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00F6E" w14:textId="71E54759" w:rsidR="003A16C8" w:rsidRPr="003A16C8" w:rsidRDefault="003A16C8" w:rsidP="003A16C8">
      <w:pPr>
        <w:jc w:val="center"/>
        <w:rPr>
          <w:rFonts w:eastAsia="標楷體"/>
          <w:color w:val="000000"/>
          <w:sz w:val="28"/>
          <w:u w:val="single"/>
          <w:lang w:eastAsia="zh-TW"/>
        </w:rPr>
      </w:pPr>
      <w:r>
        <w:rPr>
          <w:rFonts w:eastAsia="標楷體" w:hint="eastAsia"/>
          <w:color w:val="000000"/>
          <w:sz w:val="28"/>
          <w:lang w:eastAsia="zh-TW"/>
        </w:rPr>
        <w:t>嘉義縣豐山實驗教育學校</w:t>
      </w:r>
      <w:r>
        <w:rPr>
          <w:rFonts w:eastAsia="標楷體"/>
          <w:color w:val="000000"/>
          <w:sz w:val="28"/>
          <w:u w:val="single"/>
          <w:lang w:eastAsia="zh-TW"/>
        </w:rPr>
        <w:t xml:space="preserve"> </w:t>
      </w:r>
      <w:r w:rsidR="007E7E68">
        <w:rPr>
          <w:rFonts w:eastAsia="標楷體" w:hint="eastAsia"/>
          <w:color w:val="000000"/>
          <w:sz w:val="28"/>
          <w:u w:val="single"/>
          <w:lang w:eastAsia="zh-TW"/>
        </w:rPr>
        <w:t>10</w:t>
      </w:r>
      <w:r w:rsidR="00FB392B">
        <w:rPr>
          <w:rFonts w:eastAsia="標楷體" w:hint="eastAsia"/>
          <w:color w:val="000000"/>
          <w:sz w:val="28"/>
          <w:u w:val="single"/>
          <w:lang w:eastAsia="zh-TW"/>
        </w:rPr>
        <w:t>9</w:t>
      </w:r>
      <w:r>
        <w:rPr>
          <w:rFonts w:eastAsia="標楷體"/>
          <w:color w:val="000000"/>
          <w:sz w:val="28"/>
          <w:lang w:eastAsia="zh-TW"/>
        </w:rPr>
        <w:t>學年度</w:t>
      </w:r>
      <w:r>
        <w:rPr>
          <w:rFonts w:eastAsia="標楷體"/>
          <w:color w:val="000000"/>
          <w:sz w:val="28"/>
          <w:u w:val="single"/>
          <w:lang w:eastAsia="zh-TW"/>
        </w:rPr>
        <w:t xml:space="preserve"> </w:t>
      </w:r>
      <w:r w:rsidRPr="00D6455A">
        <w:rPr>
          <w:rFonts w:eastAsia="標楷體" w:hint="eastAsia"/>
          <w:color w:val="000000"/>
          <w:sz w:val="28"/>
          <w:lang w:eastAsia="zh-TW"/>
        </w:rPr>
        <w:t>第</w:t>
      </w:r>
      <w:r w:rsidR="007F66E9" w:rsidRPr="00D6455A">
        <w:rPr>
          <w:rFonts w:eastAsia="標楷體" w:hint="eastAsia"/>
          <w:color w:val="000000"/>
          <w:sz w:val="28"/>
          <w:lang w:eastAsia="zh-TW"/>
        </w:rPr>
        <w:t>二</w:t>
      </w:r>
      <w:r w:rsidRPr="00D6455A">
        <w:rPr>
          <w:rFonts w:eastAsia="標楷體"/>
          <w:color w:val="000000"/>
          <w:sz w:val="28"/>
          <w:lang w:eastAsia="zh-TW"/>
        </w:rPr>
        <w:t>學期</w:t>
      </w:r>
      <w:r>
        <w:rPr>
          <w:rFonts w:eastAsia="標楷體"/>
          <w:color w:val="000000"/>
          <w:sz w:val="28"/>
          <w:u w:val="single"/>
          <w:lang w:eastAsia="zh-TW"/>
        </w:rPr>
        <w:t xml:space="preserve"> </w:t>
      </w:r>
      <w:r>
        <w:rPr>
          <w:rFonts w:eastAsia="標楷體" w:hint="eastAsia"/>
          <w:color w:val="000000"/>
          <w:sz w:val="28"/>
          <w:u w:val="single"/>
          <w:lang w:eastAsia="zh-TW"/>
        </w:rPr>
        <w:t>低</w:t>
      </w:r>
      <w:r>
        <w:rPr>
          <w:rFonts w:eastAsia="標楷體"/>
          <w:color w:val="000000"/>
          <w:sz w:val="28"/>
          <w:u w:val="single"/>
          <w:lang w:eastAsia="zh-TW"/>
        </w:rPr>
        <w:t xml:space="preserve"> </w:t>
      </w:r>
      <w:r>
        <w:rPr>
          <w:rFonts w:eastAsia="標楷體"/>
          <w:color w:val="000000"/>
          <w:sz w:val="28"/>
          <w:lang w:eastAsia="zh-TW"/>
        </w:rPr>
        <w:t>年級</w:t>
      </w:r>
      <w:r w:rsidR="006B31B2">
        <w:rPr>
          <w:rFonts w:eastAsia="標楷體" w:hint="eastAsia"/>
          <w:color w:val="000000"/>
          <w:sz w:val="28"/>
          <w:lang w:eastAsia="zh-TW"/>
        </w:rPr>
        <w:t xml:space="preserve"> </w:t>
      </w:r>
      <w:bookmarkStart w:id="0" w:name="_GoBack"/>
      <w:bookmarkEnd w:id="0"/>
      <w:r>
        <w:rPr>
          <w:rFonts w:eastAsia="標楷體" w:hint="eastAsia"/>
          <w:color w:val="000000"/>
          <w:sz w:val="28"/>
          <w:u w:val="single"/>
          <w:lang w:eastAsia="zh-TW"/>
        </w:rPr>
        <w:t>國語</w:t>
      </w:r>
      <w:r>
        <w:rPr>
          <w:rFonts w:eastAsia="標楷體"/>
          <w:color w:val="000000"/>
          <w:sz w:val="28"/>
          <w:lang w:eastAsia="zh-TW"/>
        </w:rPr>
        <w:t>領域課程計畫</w:t>
      </w:r>
      <w:r>
        <w:rPr>
          <w:rFonts w:eastAsia="標楷體"/>
          <w:color w:val="000000"/>
          <w:sz w:val="28"/>
          <w:lang w:eastAsia="zh-TW"/>
        </w:rPr>
        <w:t xml:space="preserve"> </w:t>
      </w:r>
    </w:p>
    <w:p w14:paraId="20A12275" w14:textId="77777777" w:rsidR="006C66DF" w:rsidRPr="006C66DF" w:rsidRDefault="006C66DF">
      <w:pPr>
        <w:pStyle w:val="A5"/>
        <w:spacing w:line="20" w:lineRule="atLeast"/>
        <w:jc w:val="center"/>
        <w:rPr>
          <w:rFonts w:eastAsiaTheme="minorEastAsia" w:hint="default"/>
          <w:b/>
          <w:bCs/>
        </w:rPr>
      </w:pPr>
    </w:p>
    <w:p w14:paraId="27D155B5" w14:textId="6FACB04D" w:rsidR="00306B15" w:rsidRDefault="006C66DF" w:rsidP="006C66DF">
      <w:pPr>
        <w:pStyle w:val="A5"/>
        <w:numPr>
          <w:ilvl w:val="0"/>
          <w:numId w:val="2"/>
        </w:numPr>
        <w:spacing w:line="20" w:lineRule="atLeast"/>
        <w:rPr>
          <w:rFonts w:eastAsiaTheme="minorEastAsia" w:hint="default"/>
          <w:b/>
          <w:bCs/>
          <w:sz w:val="18"/>
          <w:szCs w:val="18"/>
        </w:rPr>
      </w:pPr>
      <w:r>
        <w:rPr>
          <w:rFonts w:eastAsiaTheme="minorEastAsia"/>
          <w:b/>
          <w:bCs/>
          <w:sz w:val="18"/>
          <w:szCs w:val="18"/>
        </w:rPr>
        <w:t>教材選擇</w:t>
      </w:r>
    </w:p>
    <w:p w14:paraId="60B3A138" w14:textId="77777777" w:rsidR="006C66DF" w:rsidRDefault="006C66DF" w:rsidP="006C66DF">
      <w:pPr>
        <w:pStyle w:val="A5"/>
        <w:spacing w:line="20" w:lineRule="atLeast"/>
        <w:ind w:left="390"/>
        <w:rPr>
          <w:rFonts w:eastAsiaTheme="minorEastAsia" w:hint="default"/>
          <w:b/>
          <w:bCs/>
          <w:sz w:val="18"/>
          <w:szCs w:val="18"/>
        </w:rPr>
      </w:pPr>
    </w:p>
    <w:p w14:paraId="3C0311B2" w14:textId="0F637EEF" w:rsidR="006C66DF" w:rsidRDefault="006C66DF" w:rsidP="006C66DF">
      <w:pPr>
        <w:pStyle w:val="A5"/>
        <w:spacing w:line="20" w:lineRule="atLeast"/>
        <w:ind w:left="390"/>
        <w:rPr>
          <w:rFonts w:eastAsiaTheme="minorEastAsia" w:hint="default"/>
          <w:b/>
          <w:bCs/>
          <w:sz w:val="18"/>
          <w:szCs w:val="18"/>
        </w:rPr>
      </w:pPr>
      <w:r>
        <w:rPr>
          <w:rFonts w:eastAsiaTheme="minorEastAsia"/>
          <w:b/>
          <w:bCs/>
          <w:noProof/>
          <w:sz w:val="18"/>
          <w:szCs w:val="18"/>
        </w:rPr>
        <w:drawing>
          <wp:inline distT="0" distB="0" distL="0" distR="0" wp14:anchorId="618C53C7" wp14:editId="3ED1EB51">
            <wp:extent cx="2995923" cy="18732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3" b="40585"/>
                    <a:stretch/>
                  </pic:blipFill>
                  <pic:spPr bwMode="auto">
                    <a:xfrm>
                      <a:off x="0" y="0"/>
                      <a:ext cx="2998692" cy="1874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36FC">
        <w:rPr>
          <w:rFonts w:eastAsiaTheme="minorEastAsia"/>
          <w:b/>
          <w:bCs/>
          <w:noProof/>
          <w:sz w:val="18"/>
          <w:szCs w:val="18"/>
        </w:rPr>
        <w:drawing>
          <wp:inline distT="0" distB="0" distL="0" distR="0" wp14:anchorId="77095430" wp14:editId="4A2C1855">
            <wp:extent cx="2994733" cy="18732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9"/>
                    <a:stretch/>
                  </pic:blipFill>
                  <pic:spPr bwMode="auto">
                    <a:xfrm>
                      <a:off x="0" y="0"/>
                      <a:ext cx="3010448" cy="18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CBC74" w14:textId="77777777" w:rsidR="006C66DF" w:rsidRDefault="006C66DF" w:rsidP="006C66DF">
      <w:pPr>
        <w:pStyle w:val="A5"/>
        <w:spacing w:line="20" w:lineRule="atLeast"/>
        <w:ind w:left="390"/>
        <w:rPr>
          <w:rFonts w:eastAsiaTheme="minorEastAsia" w:hint="default"/>
          <w:b/>
          <w:bCs/>
          <w:sz w:val="18"/>
          <w:szCs w:val="18"/>
        </w:rPr>
      </w:pPr>
    </w:p>
    <w:p w14:paraId="06E6B770" w14:textId="77777777" w:rsidR="003518AA" w:rsidRPr="003518AA" w:rsidRDefault="003518AA" w:rsidP="006C66DF">
      <w:pPr>
        <w:pStyle w:val="A5"/>
        <w:spacing w:line="20" w:lineRule="atLeast"/>
        <w:ind w:left="390"/>
        <w:rPr>
          <w:rFonts w:eastAsiaTheme="minorEastAsia" w:hint="default"/>
          <w:b/>
          <w:bCs/>
          <w:sz w:val="18"/>
          <w:szCs w:val="18"/>
        </w:rPr>
      </w:pPr>
    </w:p>
    <w:p w14:paraId="01C4A2F8" w14:textId="6754AF8A" w:rsidR="006C66DF" w:rsidRPr="006C66DF" w:rsidRDefault="006C66DF" w:rsidP="006C66DF">
      <w:pPr>
        <w:pStyle w:val="A5"/>
        <w:numPr>
          <w:ilvl w:val="0"/>
          <w:numId w:val="2"/>
        </w:numPr>
        <w:spacing w:line="20" w:lineRule="atLeast"/>
        <w:rPr>
          <w:rFonts w:eastAsiaTheme="minorEastAsia" w:hint="default"/>
          <w:b/>
          <w:bCs/>
          <w:sz w:val="18"/>
          <w:szCs w:val="18"/>
        </w:rPr>
      </w:pPr>
      <w:r>
        <w:rPr>
          <w:rFonts w:eastAsiaTheme="minorEastAsia"/>
          <w:b/>
          <w:bCs/>
          <w:sz w:val="18"/>
          <w:szCs w:val="18"/>
        </w:rPr>
        <w:t>課程內容</w:t>
      </w:r>
    </w:p>
    <w:p w14:paraId="24D1D653" w14:textId="77777777" w:rsidR="00306B15" w:rsidRDefault="00306B15" w:rsidP="00E36E8C">
      <w:pPr>
        <w:pStyle w:val="A5"/>
        <w:spacing w:line="20" w:lineRule="atLeast"/>
        <w:rPr>
          <w:rFonts w:hint="default"/>
          <w:b/>
          <w:bCs/>
          <w:sz w:val="18"/>
          <w:szCs w:val="18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386"/>
        <w:gridCol w:w="389"/>
        <w:gridCol w:w="1016"/>
        <w:gridCol w:w="2404"/>
        <w:gridCol w:w="1307"/>
        <w:gridCol w:w="3341"/>
        <w:gridCol w:w="1358"/>
      </w:tblGrid>
      <w:tr w:rsidR="00AE738C" w:rsidRPr="00606EE3" w14:paraId="044E731A" w14:textId="77777777" w:rsidTr="00E908E7">
        <w:trPr>
          <w:trHeight w:val="220"/>
        </w:trPr>
        <w:tc>
          <w:tcPr>
            <w:tcW w:w="386" w:type="dxa"/>
            <w:vMerge w:val="restart"/>
            <w:vAlign w:val="center"/>
          </w:tcPr>
          <w:p w14:paraId="2943325E" w14:textId="46B93C42" w:rsidR="00AE738C" w:rsidRPr="00606EE3" w:rsidRDefault="00AE738C" w:rsidP="00D72E2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標楷體" w:eastAsia="標楷體" w:hAnsi="標楷體" w:hint="default"/>
                <w:b/>
                <w:bCs/>
                <w:color w:val="auto"/>
                <w:sz w:val="18"/>
                <w:szCs w:val="18"/>
              </w:rPr>
            </w:pPr>
            <w:r w:rsidRPr="00606EE3">
              <w:rPr>
                <w:rFonts w:ascii="標楷體" w:eastAsia="標楷體" w:hAnsi="標楷體"/>
                <w:b/>
                <w:color w:val="auto"/>
                <w:sz w:val="16"/>
                <w:szCs w:val="16"/>
                <w:lang w:val="zh-TW"/>
              </w:rPr>
              <w:t>月份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14:paraId="42BA553D" w14:textId="74386F4A" w:rsidR="00AE738C" w:rsidRPr="00606EE3" w:rsidRDefault="00AE738C" w:rsidP="00D72E2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標楷體" w:eastAsia="標楷體" w:hAnsi="標楷體" w:hint="default"/>
                <w:b/>
                <w:bCs/>
                <w:color w:val="auto"/>
                <w:sz w:val="18"/>
                <w:szCs w:val="18"/>
              </w:rPr>
            </w:pPr>
            <w:r w:rsidRPr="00606EE3">
              <w:rPr>
                <w:rFonts w:ascii="標楷體" w:eastAsia="標楷體" w:hAnsi="標楷體"/>
                <w:b/>
                <w:color w:val="auto"/>
                <w:sz w:val="16"/>
                <w:szCs w:val="16"/>
                <w:lang w:val="zh-TW"/>
              </w:rPr>
              <w:t>週次</w:t>
            </w:r>
            <w:r w:rsidRPr="00606EE3">
              <w:rPr>
                <w:rFonts w:ascii="標楷體" w:eastAsia="標楷體" w:hAnsi="標楷體" w:hint="default"/>
                <w:b/>
                <w:color w:val="auto"/>
                <w:sz w:val="16"/>
                <w:szCs w:val="16"/>
              </w:rPr>
              <w:t>/</w:t>
            </w:r>
            <w:r w:rsidRPr="00606EE3">
              <w:rPr>
                <w:rFonts w:ascii="標楷體" w:eastAsia="標楷體" w:hAnsi="標楷體"/>
                <w:b/>
                <w:color w:val="auto"/>
                <w:sz w:val="16"/>
                <w:szCs w:val="16"/>
              </w:rPr>
              <w:t>日期</w:t>
            </w:r>
          </w:p>
        </w:tc>
        <w:tc>
          <w:tcPr>
            <w:tcW w:w="3711" w:type="dxa"/>
            <w:gridSpan w:val="2"/>
            <w:vAlign w:val="center"/>
          </w:tcPr>
          <w:p w14:paraId="2A930148" w14:textId="7EB0A31B" w:rsidR="00AE738C" w:rsidRPr="00606EE3" w:rsidRDefault="00AE738C" w:rsidP="00D72E26">
            <w:pPr>
              <w:jc w:val="center"/>
              <w:rPr>
                <w:rFonts w:ascii="標楷體" w:eastAsia="標楷體" w:hAnsi="標楷體"/>
                <w:b/>
              </w:rPr>
            </w:pPr>
            <w:r w:rsidRPr="00606EE3">
              <w:rPr>
                <w:rFonts w:ascii="標楷體" w:eastAsia="標楷體" w:hAnsi="標楷體" w:hint="eastAsia"/>
                <w:b/>
                <w:sz w:val="16"/>
                <w:szCs w:val="16"/>
                <w:lang w:val="zh-TW" w:eastAsia="zh-TW"/>
              </w:rPr>
              <w:t>學習重點</w:t>
            </w:r>
          </w:p>
        </w:tc>
        <w:tc>
          <w:tcPr>
            <w:tcW w:w="3341" w:type="dxa"/>
            <w:vMerge w:val="restart"/>
            <w:vAlign w:val="center"/>
          </w:tcPr>
          <w:p w14:paraId="14F71E3F" w14:textId="1BE9A429" w:rsidR="00AE738C" w:rsidRPr="00606EE3" w:rsidRDefault="00AE738C" w:rsidP="00D72E2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標楷體" w:eastAsia="標楷體" w:hAnsi="標楷體" w:hint="default"/>
                <w:b/>
                <w:bCs/>
                <w:color w:val="auto"/>
                <w:sz w:val="18"/>
                <w:szCs w:val="18"/>
              </w:rPr>
            </w:pPr>
            <w:r w:rsidRPr="00606EE3">
              <w:rPr>
                <w:rFonts w:ascii="標楷體" w:eastAsia="標楷體" w:hAnsi="標楷體"/>
                <w:b/>
                <w:color w:val="auto"/>
                <w:sz w:val="16"/>
                <w:szCs w:val="16"/>
                <w:lang w:val="zh-TW"/>
              </w:rPr>
              <w:t>單元活動</w:t>
            </w:r>
          </w:p>
        </w:tc>
        <w:tc>
          <w:tcPr>
            <w:tcW w:w="1358" w:type="dxa"/>
            <w:vMerge w:val="restart"/>
            <w:vAlign w:val="center"/>
          </w:tcPr>
          <w:p w14:paraId="675007F7" w14:textId="353FC192" w:rsidR="00AE738C" w:rsidRPr="00606EE3" w:rsidRDefault="00AE738C" w:rsidP="00D72E2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標楷體" w:eastAsia="標楷體" w:hAnsi="標楷體" w:hint="default"/>
                <w:b/>
                <w:bCs/>
                <w:color w:val="auto"/>
                <w:sz w:val="18"/>
                <w:szCs w:val="18"/>
              </w:rPr>
            </w:pPr>
            <w:r w:rsidRPr="00606EE3">
              <w:rPr>
                <w:rFonts w:ascii="標楷體" w:eastAsia="標楷體" w:hAnsi="標楷體"/>
                <w:b/>
                <w:color w:val="auto"/>
                <w:sz w:val="16"/>
                <w:szCs w:val="16"/>
                <w:lang w:val="zh-TW"/>
              </w:rPr>
              <w:t>校內大事備註</w:t>
            </w:r>
          </w:p>
        </w:tc>
      </w:tr>
      <w:tr w:rsidR="00AE738C" w:rsidRPr="00606EE3" w14:paraId="421CEA65" w14:textId="77777777" w:rsidTr="00E908E7">
        <w:trPr>
          <w:trHeight w:val="200"/>
        </w:trPr>
        <w:tc>
          <w:tcPr>
            <w:tcW w:w="386" w:type="dxa"/>
            <w:vMerge/>
            <w:vAlign w:val="center"/>
          </w:tcPr>
          <w:p w14:paraId="346A9429" w14:textId="77777777" w:rsidR="00AE738C" w:rsidRPr="00606EE3" w:rsidRDefault="00AE738C" w:rsidP="00757EB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14:paraId="77C2C368" w14:textId="77777777" w:rsidR="00AE738C" w:rsidRPr="00606EE3" w:rsidRDefault="00AE738C" w:rsidP="00757EB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2404" w:type="dxa"/>
            <w:vAlign w:val="center"/>
          </w:tcPr>
          <w:p w14:paraId="05CF56CF" w14:textId="3FE8CF3E" w:rsidR="00AE738C" w:rsidRPr="00606EE3" w:rsidRDefault="00AE738C" w:rsidP="00F8634E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  <w:lang w:val="zh-TW" w:eastAsia="zh-TW"/>
              </w:rPr>
            </w:pPr>
            <w:r w:rsidRPr="00606EE3">
              <w:rPr>
                <w:rFonts w:ascii="標楷體" w:eastAsia="標楷體" w:hAnsi="標楷體" w:hint="eastAsia"/>
                <w:b/>
                <w:sz w:val="16"/>
                <w:szCs w:val="16"/>
                <w:lang w:val="zh-TW" w:eastAsia="zh-TW"/>
              </w:rPr>
              <w:t>學習表現</w:t>
            </w:r>
          </w:p>
        </w:tc>
        <w:tc>
          <w:tcPr>
            <w:tcW w:w="1307" w:type="dxa"/>
            <w:vAlign w:val="center"/>
          </w:tcPr>
          <w:p w14:paraId="6E187BA5" w14:textId="1C9759D5" w:rsidR="00AE738C" w:rsidRPr="00606EE3" w:rsidRDefault="00AE738C" w:rsidP="00F8634E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  <w:lang w:val="zh-TW" w:eastAsia="zh-TW"/>
              </w:rPr>
            </w:pPr>
            <w:r w:rsidRPr="00606EE3">
              <w:rPr>
                <w:rFonts w:ascii="標楷體" w:eastAsia="標楷體" w:hAnsi="標楷體" w:hint="eastAsia"/>
                <w:b/>
                <w:sz w:val="16"/>
                <w:szCs w:val="16"/>
                <w:lang w:val="zh-TW" w:eastAsia="zh-TW"/>
              </w:rPr>
              <w:t>學習內容</w:t>
            </w:r>
          </w:p>
        </w:tc>
        <w:tc>
          <w:tcPr>
            <w:tcW w:w="3341" w:type="dxa"/>
            <w:vMerge/>
            <w:vAlign w:val="center"/>
          </w:tcPr>
          <w:p w14:paraId="7E41F792" w14:textId="239A360E" w:rsidR="00AE738C" w:rsidRPr="00606EE3" w:rsidRDefault="00AE738C" w:rsidP="00571BED">
            <w:pPr>
              <w:rPr>
                <w:rFonts w:ascii="標楷體" w:eastAsia="標楷體" w:hAnsi="標楷體"/>
                <w:sz w:val="16"/>
                <w:szCs w:val="16"/>
                <w:lang w:val="zh-TW"/>
              </w:rPr>
            </w:pPr>
          </w:p>
        </w:tc>
        <w:tc>
          <w:tcPr>
            <w:tcW w:w="1358" w:type="dxa"/>
            <w:vMerge/>
          </w:tcPr>
          <w:p w14:paraId="43C39AF8" w14:textId="77777777" w:rsidR="00AE738C" w:rsidRPr="00606EE3" w:rsidRDefault="00AE738C" w:rsidP="00757EB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571BED" w:rsidRPr="00606EE3" w14:paraId="4CCC7768" w14:textId="77777777" w:rsidTr="00E908E7">
        <w:tc>
          <w:tcPr>
            <w:tcW w:w="386" w:type="dxa"/>
            <w:vMerge w:val="restart"/>
          </w:tcPr>
          <w:p w14:paraId="50A25881" w14:textId="26AA3CF2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二</w:t>
            </w:r>
          </w:p>
        </w:tc>
        <w:tc>
          <w:tcPr>
            <w:tcW w:w="389" w:type="dxa"/>
          </w:tcPr>
          <w:p w14:paraId="7F2A1F35" w14:textId="28A3D359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1</w:t>
            </w:r>
          </w:p>
        </w:tc>
        <w:tc>
          <w:tcPr>
            <w:tcW w:w="1016" w:type="dxa"/>
          </w:tcPr>
          <w:p w14:paraId="0DFC2600" w14:textId="611595D0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2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15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</w:t>
            </w: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2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19</w:t>
            </w:r>
          </w:p>
        </w:tc>
        <w:tc>
          <w:tcPr>
            <w:tcW w:w="2404" w:type="dxa"/>
          </w:tcPr>
          <w:p w14:paraId="2746DDC7" w14:textId="0E4E0340" w:rsidR="00571BED" w:rsidRPr="00606EE3" w:rsidRDefault="00571BED" w:rsidP="00F8634E">
            <w:pPr>
              <w:pStyle w:val="A5"/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5-Ⅰ-9 喜愛閱讀，並樂於與他人分享閱讀心得閱讀心得。</w:t>
            </w:r>
          </w:p>
        </w:tc>
        <w:tc>
          <w:tcPr>
            <w:tcW w:w="1307" w:type="dxa"/>
          </w:tcPr>
          <w:p w14:paraId="64AA7763" w14:textId="6EDFCD27" w:rsidR="00571BED" w:rsidRPr="00606EE3" w:rsidRDefault="00571BED" w:rsidP="0053406E">
            <w:pPr>
              <w:pStyle w:val="A5"/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Ca-I-1各類文本中與日常生活相關的文化內涵</w:t>
            </w:r>
          </w:p>
        </w:tc>
        <w:tc>
          <w:tcPr>
            <w:tcW w:w="3341" w:type="dxa"/>
          </w:tcPr>
          <w:p w14:paraId="499FE9A7" w14:textId="64F6A1CF" w:rsidR="00571BED" w:rsidRPr="00606EE3" w:rsidRDefault="00571BED" w:rsidP="006E4892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【教學單元】</w:t>
            </w:r>
          </w:p>
          <w:p w14:paraId="712D4EB5" w14:textId="77777777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繪本</w:t>
            </w:r>
          </w:p>
          <w:p w14:paraId="2DAA282C" w14:textId="77777777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</w:rPr>
              <w:t>【教學內容】</w:t>
            </w:r>
          </w:p>
          <w:p w14:paraId="4CCF0894" w14:textId="240938B3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互相分享最喜歡的一本書</w:t>
            </w:r>
          </w:p>
        </w:tc>
        <w:tc>
          <w:tcPr>
            <w:tcW w:w="1358" w:type="dxa"/>
          </w:tcPr>
          <w:p w14:paraId="3D890688" w14:textId="210531BD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228</w:t>
            </w: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和平紀念日放假一天</w:t>
            </w:r>
          </w:p>
        </w:tc>
      </w:tr>
      <w:tr w:rsidR="00571BED" w:rsidRPr="00606EE3" w14:paraId="42BAE4A6" w14:textId="77777777" w:rsidTr="00E908E7">
        <w:tc>
          <w:tcPr>
            <w:tcW w:w="386" w:type="dxa"/>
            <w:vMerge/>
          </w:tcPr>
          <w:p w14:paraId="2B8CCA83" w14:textId="1BB5C098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5341DB2E" w14:textId="39355E97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2</w:t>
            </w:r>
          </w:p>
        </w:tc>
        <w:tc>
          <w:tcPr>
            <w:tcW w:w="1016" w:type="dxa"/>
            <w:vAlign w:val="center"/>
          </w:tcPr>
          <w:p w14:paraId="20825A84" w14:textId="3B7B0712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2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/2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2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2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2</w:t>
            </w: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6</w:t>
            </w:r>
          </w:p>
        </w:tc>
        <w:tc>
          <w:tcPr>
            <w:tcW w:w="2404" w:type="dxa"/>
            <w:vMerge w:val="restart"/>
          </w:tcPr>
          <w:p w14:paraId="2DEF87D6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lang w:eastAsia="zh-TW"/>
              </w:rPr>
              <w:t>2-I-2 說出所聽聞的內容。</w:t>
            </w:r>
          </w:p>
          <w:p w14:paraId="593AE0A0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noProof/>
                <w:sz w:val="16"/>
                <w:lang w:eastAsia="zh-TW"/>
              </w:rPr>
              <w:t>4-I-5 認識基本筆畫、筆順，掌握運筆原則，寫出正確及工整的國字。</w:t>
            </w:r>
          </w:p>
          <w:p w14:paraId="42C849B2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noProof/>
                <w:sz w:val="16"/>
                <w:lang w:eastAsia="zh-TW"/>
              </w:rPr>
              <w:t>5-I-4 了解文本中的重要訊息與觀點。</w:t>
            </w:r>
          </w:p>
          <w:p w14:paraId="18BFF6E7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noProof/>
                <w:sz w:val="16"/>
                <w:lang w:eastAsia="zh-TW"/>
              </w:rPr>
              <w:t>6-I-3 寫出語意完整的句子、主題明確的段落。</w:t>
            </w:r>
          </w:p>
          <w:p w14:paraId="176FA91A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noProof/>
                <w:sz w:val="16"/>
                <w:lang w:eastAsia="zh-TW"/>
              </w:rPr>
              <w:t>【十三、小孩秤大象】</w:t>
            </w:r>
          </w:p>
          <w:p w14:paraId="31B7123A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noProof/>
                <w:sz w:val="16"/>
                <w:lang w:eastAsia="zh-TW"/>
              </w:rPr>
              <w:t>1-I-1 養成專心聆聽的習慣，尊重對方的發言。</w:t>
            </w:r>
          </w:p>
          <w:p w14:paraId="58DE76EC" w14:textId="5743155C" w:rsidR="00571BED" w:rsidRPr="00606EE3" w:rsidRDefault="00571BED" w:rsidP="0053406E">
            <w:pPr>
              <w:rPr>
                <w:rFonts w:ascii="標楷體" w:eastAsia="標楷體" w:hAnsi="標楷體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noProof/>
                <w:sz w:val="16"/>
                <w:lang w:eastAsia="zh-TW"/>
              </w:rPr>
              <w:t>3-I-3 運用注音符號表達想法，記錄訊息。</w:t>
            </w:r>
          </w:p>
        </w:tc>
        <w:tc>
          <w:tcPr>
            <w:tcW w:w="1307" w:type="dxa"/>
            <w:vMerge w:val="restart"/>
          </w:tcPr>
          <w:p w14:paraId="51632C9C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</w:rPr>
            </w:pPr>
            <w:r w:rsidRPr="00606EE3">
              <w:rPr>
                <w:rFonts w:ascii="標楷體" w:eastAsia="標楷體" w:hAnsi="標楷體" w:cs="DFBiaoSongStd-W4" w:hint="eastAsia"/>
                <w:sz w:val="16"/>
                <w:szCs w:val="16"/>
              </w:rPr>
              <w:t>Ac-I-2 簡單的基本句型。</w:t>
            </w:r>
          </w:p>
          <w:p w14:paraId="64B34006" w14:textId="77777777" w:rsidR="00571BED" w:rsidRPr="00606EE3" w:rsidRDefault="00571BED" w:rsidP="0053406E">
            <w:pPr>
              <w:autoSpaceDE w:val="0"/>
              <w:autoSpaceDN w:val="0"/>
              <w:adjustRightIn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16"/>
              </w:rPr>
            </w:pPr>
            <w:r w:rsidRPr="00606EE3">
              <w:rPr>
                <w:rFonts w:ascii="標楷體" w:eastAsia="標楷體" w:hAnsi="標楷體" w:hint="eastAsia"/>
                <w:sz w:val="16"/>
              </w:rPr>
              <w:t>Ab-I-3 常用字筆畫及部件的空間結構。</w:t>
            </w:r>
          </w:p>
          <w:p w14:paraId="4BAC20D6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606EE3">
              <w:rPr>
                <w:rFonts w:ascii="標楷體" w:eastAsia="標楷體" w:hAnsi="標楷體" w:cs="Courier New" w:hint="eastAsia"/>
                <w:sz w:val="16"/>
                <w:szCs w:val="16"/>
              </w:rPr>
              <w:t>Ad-I-2 篇章的大意。</w:t>
            </w:r>
          </w:p>
          <w:p w14:paraId="257498D8" w14:textId="77777777" w:rsidR="00571BED" w:rsidRPr="00606EE3" w:rsidRDefault="00571BED" w:rsidP="0053406E">
            <w:pPr>
              <w:autoSpaceDE w:val="0"/>
              <w:autoSpaceDN w:val="0"/>
              <w:adjustRightIn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16"/>
              </w:rPr>
            </w:pPr>
            <w:r w:rsidRPr="00606EE3">
              <w:rPr>
                <w:rFonts w:ascii="標楷體" w:eastAsia="標楷體" w:hAnsi="標楷體" w:hint="eastAsia"/>
                <w:sz w:val="16"/>
              </w:rPr>
              <w:t>Ac-I-3 基本文句的語氣與意義。</w:t>
            </w:r>
          </w:p>
          <w:p w14:paraId="05186DEA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</w:rPr>
            </w:pPr>
            <w:r w:rsidRPr="00606EE3">
              <w:rPr>
                <w:rFonts w:ascii="標楷體" w:eastAsia="標楷體" w:hAnsi="標楷體" w:hint="eastAsia"/>
                <w:noProof/>
                <w:sz w:val="16"/>
              </w:rPr>
              <w:t>【十三、小孩秤大象】</w:t>
            </w:r>
          </w:p>
          <w:p w14:paraId="153D5C83" w14:textId="77777777" w:rsidR="00571BED" w:rsidRPr="00606EE3" w:rsidRDefault="00571BED" w:rsidP="0053406E">
            <w:pPr>
              <w:autoSpaceDE w:val="0"/>
              <w:autoSpaceDN w:val="0"/>
              <w:adjustRightIn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16"/>
              </w:rPr>
            </w:pPr>
            <w:r w:rsidRPr="00606EE3">
              <w:rPr>
                <w:rFonts w:ascii="標楷體" w:eastAsia="標楷體" w:hAnsi="標楷體" w:hint="eastAsia"/>
                <w:sz w:val="16"/>
              </w:rPr>
              <w:t>Bb-I-2 人際交流的情感。</w:t>
            </w:r>
          </w:p>
          <w:p w14:paraId="6CC4BAEB" w14:textId="6E12D166" w:rsidR="00571BED" w:rsidRPr="00606EE3" w:rsidRDefault="00571BED" w:rsidP="0053406E">
            <w:pPr>
              <w:rPr>
                <w:rFonts w:ascii="標楷體" w:eastAsia="標楷體" w:hAnsi="標楷體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</w:rPr>
              <w:t>Aa-I-5 標注注音符號的各類文本。</w:t>
            </w:r>
          </w:p>
        </w:tc>
        <w:tc>
          <w:tcPr>
            <w:tcW w:w="3341" w:type="dxa"/>
            <w:vMerge w:val="restart"/>
          </w:tcPr>
          <w:p w14:paraId="324A0EF4" w14:textId="52AA5D28" w:rsidR="00571BED" w:rsidRPr="00606EE3" w:rsidRDefault="00571BED" w:rsidP="006E4892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【教學單元】</w:t>
            </w:r>
          </w:p>
          <w:p w14:paraId="10D0F8F5" w14:textId="77777777" w:rsidR="00571BED" w:rsidRPr="00606EE3" w:rsidRDefault="00571BED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康軒二下《黃狗生蛋》</w:t>
            </w:r>
          </w:p>
          <w:p w14:paraId="54A3F3B2" w14:textId="77777777" w:rsidR="00571BED" w:rsidRPr="00606EE3" w:rsidRDefault="00571BED" w:rsidP="001074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</w:rPr>
              <w:t>【教學內容】</w:t>
            </w:r>
          </w:p>
          <w:p w14:paraId="19873D78" w14:textId="2D954E81" w:rsidR="00571BED" w:rsidRPr="00606EE3" w:rsidRDefault="00571BED" w:rsidP="00BE35FD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預測、推論</w:t>
            </w:r>
          </w:p>
          <w:p w14:paraId="53510738" w14:textId="5C112A0E" w:rsidR="00571BED" w:rsidRPr="00606EE3" w:rsidRDefault="00571BED" w:rsidP="00BE35FD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六何法</w:t>
            </w:r>
          </w:p>
          <w:p w14:paraId="7E19B037" w14:textId="79E19C8E" w:rsidR="00571BED" w:rsidRPr="00606EE3" w:rsidRDefault="00571BED" w:rsidP="00BE35FD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觀察動作與表情的描寫</w:t>
            </w:r>
          </w:p>
          <w:p w14:paraId="00E87817" w14:textId="1C4CA71A" w:rsidR="00571BED" w:rsidRPr="00606EE3" w:rsidRDefault="00571BED" w:rsidP="00BE35FD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角色扮演</w:t>
            </w:r>
          </w:p>
          <w:p w14:paraId="322D18AB" w14:textId="66E0894A" w:rsidR="00571BED" w:rsidRPr="00606EE3" w:rsidRDefault="00571BED" w:rsidP="006E4892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color w:val="00B0F0"/>
                <w:sz w:val="16"/>
                <w:szCs w:val="16"/>
                <w:lang w:val="zh-TW"/>
              </w:rPr>
              <w:t>觀察與思考</w:t>
            </w:r>
          </w:p>
        </w:tc>
        <w:tc>
          <w:tcPr>
            <w:tcW w:w="1358" w:type="dxa"/>
            <w:vMerge w:val="restart"/>
          </w:tcPr>
          <w:p w14:paraId="07181A70" w14:textId="023D200E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571BED" w:rsidRPr="00606EE3" w14:paraId="004B6CD6" w14:textId="77777777" w:rsidTr="00E908E7">
        <w:tc>
          <w:tcPr>
            <w:tcW w:w="386" w:type="dxa"/>
            <w:vMerge w:val="restart"/>
          </w:tcPr>
          <w:p w14:paraId="14FDE39F" w14:textId="146F2A10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三</w:t>
            </w:r>
          </w:p>
        </w:tc>
        <w:tc>
          <w:tcPr>
            <w:tcW w:w="389" w:type="dxa"/>
            <w:vAlign w:val="center"/>
          </w:tcPr>
          <w:p w14:paraId="6B11FC83" w14:textId="2DF52407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3</w:t>
            </w:r>
          </w:p>
        </w:tc>
        <w:tc>
          <w:tcPr>
            <w:tcW w:w="1016" w:type="dxa"/>
            <w:vAlign w:val="center"/>
          </w:tcPr>
          <w:p w14:paraId="2C111ECF" w14:textId="15F8026F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3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1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~3/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5</w:t>
            </w:r>
          </w:p>
        </w:tc>
        <w:tc>
          <w:tcPr>
            <w:tcW w:w="2404" w:type="dxa"/>
            <w:vMerge/>
          </w:tcPr>
          <w:p w14:paraId="30DBC29C" w14:textId="489B66AB" w:rsidR="00571BED" w:rsidRPr="00606EE3" w:rsidRDefault="00571BED" w:rsidP="009A20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07" w:type="dxa"/>
            <w:vMerge/>
          </w:tcPr>
          <w:p w14:paraId="31061D9A" w14:textId="77777777" w:rsidR="00571BED" w:rsidRPr="00606EE3" w:rsidRDefault="00571BED" w:rsidP="009A20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341" w:type="dxa"/>
            <w:vMerge/>
          </w:tcPr>
          <w:p w14:paraId="18958600" w14:textId="7D43E71C" w:rsidR="00571BED" w:rsidRPr="00606EE3" w:rsidRDefault="00571BED" w:rsidP="00571BE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3B4279E7" w14:textId="40DE962D" w:rsidR="00571BED" w:rsidRPr="00606EE3" w:rsidRDefault="00571BED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571BED" w:rsidRPr="00606EE3" w14:paraId="759545B2" w14:textId="77777777" w:rsidTr="00E908E7">
        <w:tc>
          <w:tcPr>
            <w:tcW w:w="386" w:type="dxa"/>
            <w:vMerge/>
          </w:tcPr>
          <w:p w14:paraId="423CB766" w14:textId="0348A1AD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2E549222" w14:textId="6AB5A627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4</w:t>
            </w:r>
          </w:p>
        </w:tc>
        <w:tc>
          <w:tcPr>
            <w:tcW w:w="1016" w:type="dxa"/>
            <w:vAlign w:val="center"/>
          </w:tcPr>
          <w:p w14:paraId="7D76E02A" w14:textId="0DE8F5BD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3/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8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~3/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12</w:t>
            </w:r>
          </w:p>
        </w:tc>
        <w:tc>
          <w:tcPr>
            <w:tcW w:w="2404" w:type="dxa"/>
            <w:vMerge w:val="restart"/>
          </w:tcPr>
          <w:p w14:paraId="7A696925" w14:textId="77777777" w:rsidR="00571BED" w:rsidRPr="00606EE3" w:rsidRDefault="00571BED" w:rsidP="0053406E">
            <w:pPr>
              <w:pStyle w:val="1"/>
              <w:spacing w:line="240" w:lineRule="exact"/>
              <w:ind w:leftChars="0" w:left="10" w:right="10" w:firstLineChars="0" w:firstLine="0"/>
              <w:jc w:val="both"/>
              <w:rPr>
                <w:rFonts w:ascii="標楷體" w:hAnsi="標楷體"/>
                <w:sz w:val="16"/>
                <w:szCs w:val="16"/>
              </w:rPr>
            </w:pPr>
            <w:r w:rsidRPr="00606EE3">
              <w:rPr>
                <w:rFonts w:ascii="標楷體" w:hAnsi="標楷體" w:hint="eastAsia"/>
                <w:sz w:val="16"/>
                <w:szCs w:val="16"/>
              </w:rPr>
              <w:t>2-I-1 以正確發音流利的說出語意完整的話。</w:t>
            </w:r>
          </w:p>
          <w:p w14:paraId="38F3AD0C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noProof/>
                <w:sz w:val="16"/>
                <w:lang w:eastAsia="zh-TW"/>
              </w:rPr>
              <w:t>4-I-5 認識基本筆畫、筆順，掌握運筆原則，寫出正確及工整的國字。</w:t>
            </w:r>
          </w:p>
          <w:p w14:paraId="774281E5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noProof/>
                <w:sz w:val="16"/>
                <w:lang w:eastAsia="zh-TW"/>
              </w:rPr>
              <w:t>5-I-5 認識簡易的記敘、抒情及應用文本的特徵。</w:t>
            </w:r>
          </w:p>
          <w:p w14:paraId="311DD217" w14:textId="0A3030B2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noProof/>
                <w:sz w:val="16"/>
                <w:lang w:eastAsia="zh-TW"/>
              </w:rPr>
              <w:t>6-I-3 寫出語意完整的句子、主題明確的段落。</w:t>
            </w:r>
          </w:p>
        </w:tc>
        <w:tc>
          <w:tcPr>
            <w:tcW w:w="1307" w:type="dxa"/>
            <w:vMerge w:val="restart"/>
          </w:tcPr>
          <w:p w14:paraId="287679C5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</w:rPr>
            </w:pPr>
            <w:r w:rsidRPr="00606EE3">
              <w:rPr>
                <w:rFonts w:ascii="標楷體" w:eastAsia="標楷體" w:hAnsi="標楷體" w:hint="eastAsia"/>
                <w:sz w:val="16"/>
              </w:rPr>
              <w:t>Ac-I-3 基本文句的語氣與意義。</w:t>
            </w:r>
            <w:r w:rsidRPr="00606EE3">
              <w:rPr>
                <w:rFonts w:ascii="標楷體" w:eastAsia="標楷體" w:hAnsi="標楷體" w:hint="eastAsia"/>
                <w:noProof/>
                <w:sz w:val="16"/>
              </w:rPr>
              <w:t>Ab-I-3 常用字筆畫及部件的空間結構。</w:t>
            </w:r>
          </w:p>
          <w:p w14:paraId="642A43D8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</w:rPr>
            </w:pPr>
            <w:r w:rsidRPr="00606EE3">
              <w:rPr>
                <w:rFonts w:ascii="標楷體" w:eastAsia="標楷體" w:hAnsi="標楷體" w:hint="eastAsia"/>
                <w:noProof/>
                <w:sz w:val="16"/>
              </w:rPr>
              <w:t>Ac-I-3 基本文句的語氣與意義。</w:t>
            </w:r>
          </w:p>
          <w:p w14:paraId="4479A809" w14:textId="77777777" w:rsidR="00571BED" w:rsidRPr="00606EE3" w:rsidRDefault="00571BED" w:rsidP="0053406E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noProof/>
                <w:sz w:val="16"/>
              </w:rPr>
            </w:pPr>
            <w:r w:rsidRPr="00606EE3">
              <w:rPr>
                <w:rFonts w:ascii="標楷體" w:eastAsia="標楷體" w:hAnsi="標楷體" w:hint="eastAsia"/>
                <w:noProof/>
                <w:sz w:val="16"/>
              </w:rPr>
              <w:t>Ca-I-1 各類文本中與日常生活相關的化內涵。</w:t>
            </w:r>
          </w:p>
          <w:p w14:paraId="4B029296" w14:textId="77777777" w:rsidR="00571BED" w:rsidRPr="00606EE3" w:rsidRDefault="00571BED" w:rsidP="009A20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341" w:type="dxa"/>
            <w:vMerge w:val="restart"/>
          </w:tcPr>
          <w:p w14:paraId="3EECB4F8" w14:textId="0CEBBEC7" w:rsidR="00571BED" w:rsidRPr="00606EE3" w:rsidRDefault="00571BED" w:rsidP="006E4892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【教學單元】</w:t>
            </w:r>
          </w:p>
          <w:p w14:paraId="1DE95D3F" w14:textId="77777777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康軒二下《小孩秤大象》</w:t>
            </w:r>
          </w:p>
          <w:p w14:paraId="24B284A2" w14:textId="0EDEA2E4" w:rsidR="00571BED" w:rsidRPr="00606EE3" w:rsidRDefault="00571BED" w:rsidP="00CA2E10">
            <w:pPr>
              <w:pStyle w:val="A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標點符號：專名號</w:t>
            </w:r>
          </w:p>
          <w:p w14:paraId="34279421" w14:textId="6D6A7F0A" w:rsidR="00571BED" w:rsidRPr="00606EE3" w:rsidRDefault="00571BED" w:rsidP="00CA2E10">
            <w:pPr>
              <w:pStyle w:val="A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認識倒敘</w:t>
            </w:r>
          </w:p>
          <w:p w14:paraId="7EBCB459" w14:textId="77777777" w:rsidR="00571BED" w:rsidRPr="00606EE3" w:rsidRDefault="00571BED" w:rsidP="00CA2E10">
            <w:pPr>
              <w:pStyle w:val="A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敘述四要素(首先、接著、然後、最後)</w:t>
            </w:r>
          </w:p>
          <w:p w14:paraId="3321093D" w14:textId="2C13D1F0" w:rsidR="00571BED" w:rsidRPr="00606EE3" w:rsidRDefault="00571BED" w:rsidP="00CA2E10">
            <w:pPr>
              <w:pStyle w:val="A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寫作：敘述四要素</w:t>
            </w:r>
          </w:p>
        </w:tc>
        <w:tc>
          <w:tcPr>
            <w:tcW w:w="1358" w:type="dxa"/>
            <w:vMerge w:val="restart"/>
          </w:tcPr>
          <w:p w14:paraId="156C44BA" w14:textId="77777777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571BED" w:rsidRPr="00606EE3" w14:paraId="41A26425" w14:textId="77777777" w:rsidTr="00E908E7">
        <w:trPr>
          <w:trHeight w:val="267"/>
        </w:trPr>
        <w:tc>
          <w:tcPr>
            <w:tcW w:w="386" w:type="dxa"/>
            <w:vMerge/>
          </w:tcPr>
          <w:p w14:paraId="7A9FAB5B" w14:textId="77777777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5A7DBF43" w14:textId="794DF1E8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5</w:t>
            </w:r>
          </w:p>
        </w:tc>
        <w:tc>
          <w:tcPr>
            <w:tcW w:w="1016" w:type="dxa"/>
            <w:vAlign w:val="center"/>
          </w:tcPr>
          <w:p w14:paraId="251F5B43" w14:textId="46E78373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3/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15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~3/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19</w:t>
            </w:r>
          </w:p>
        </w:tc>
        <w:tc>
          <w:tcPr>
            <w:tcW w:w="2404" w:type="dxa"/>
            <w:vMerge/>
          </w:tcPr>
          <w:p w14:paraId="1BFB6203" w14:textId="27CA6F35" w:rsidR="00571BED" w:rsidRPr="00606EE3" w:rsidRDefault="00571BED" w:rsidP="009A20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07" w:type="dxa"/>
            <w:vMerge/>
          </w:tcPr>
          <w:p w14:paraId="11C6A670" w14:textId="77777777" w:rsidR="00571BED" w:rsidRPr="00606EE3" w:rsidRDefault="00571BED" w:rsidP="009A20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341" w:type="dxa"/>
            <w:vMerge/>
          </w:tcPr>
          <w:p w14:paraId="05F940B1" w14:textId="36FC8D54" w:rsidR="00571BED" w:rsidRPr="00606EE3" w:rsidRDefault="00571BED" w:rsidP="00571BE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463385D7" w14:textId="77777777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571BED" w:rsidRPr="00606EE3" w14:paraId="44CB87C5" w14:textId="77777777" w:rsidTr="00E908E7">
        <w:trPr>
          <w:trHeight w:val="240"/>
        </w:trPr>
        <w:tc>
          <w:tcPr>
            <w:tcW w:w="386" w:type="dxa"/>
            <w:vMerge/>
          </w:tcPr>
          <w:p w14:paraId="0DE8AD85" w14:textId="77777777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32558522" w14:textId="2AE49178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6</w:t>
            </w:r>
          </w:p>
        </w:tc>
        <w:tc>
          <w:tcPr>
            <w:tcW w:w="1016" w:type="dxa"/>
            <w:vAlign w:val="center"/>
          </w:tcPr>
          <w:p w14:paraId="15E13D93" w14:textId="70B1762A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3/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22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3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26</w:t>
            </w:r>
          </w:p>
        </w:tc>
        <w:tc>
          <w:tcPr>
            <w:tcW w:w="2404" w:type="dxa"/>
            <w:vMerge w:val="restart"/>
          </w:tcPr>
          <w:p w14:paraId="5A9FC664" w14:textId="77777777" w:rsidR="00571BED" w:rsidRPr="00606EE3" w:rsidRDefault="00571BED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1-I-3 能理解話語、詩歌、故事的訊息，有適切的表情跟肢體語言。</w:t>
            </w:r>
          </w:p>
          <w:p w14:paraId="6D9FCB43" w14:textId="77777777" w:rsidR="00571BED" w:rsidRPr="00606EE3" w:rsidRDefault="00571BED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3-I-4 利用注音讀物，學習閱讀，享受閱讀樂趣。</w:t>
            </w:r>
          </w:p>
          <w:p w14:paraId="7185C946" w14:textId="77777777" w:rsidR="00571BED" w:rsidRPr="00606EE3" w:rsidRDefault="00571BED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2-I-2 說出所聽聞的內容。</w:t>
            </w:r>
          </w:p>
          <w:p w14:paraId="34876436" w14:textId="77777777" w:rsidR="00571BED" w:rsidRPr="00606EE3" w:rsidRDefault="00571BED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4-I-5 認識基本筆畫、筆順，掌握運筆原則，寫出正確及工整的國字。</w:t>
            </w:r>
          </w:p>
          <w:p w14:paraId="491C471B" w14:textId="77777777" w:rsidR="00571BED" w:rsidRPr="00606EE3" w:rsidRDefault="00571BED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5-I-4 了解文本中的重要訊息與觀點。</w:t>
            </w:r>
          </w:p>
          <w:p w14:paraId="14915AF3" w14:textId="31A69055" w:rsidR="00571BED" w:rsidRPr="00606EE3" w:rsidRDefault="00571BED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6-I-4 使用仿寫、接寫等技巧寫作。</w:t>
            </w:r>
          </w:p>
        </w:tc>
        <w:tc>
          <w:tcPr>
            <w:tcW w:w="1307" w:type="dxa"/>
            <w:vMerge w:val="restart"/>
          </w:tcPr>
          <w:p w14:paraId="4E1AB327" w14:textId="77777777" w:rsidR="00571BED" w:rsidRPr="00606EE3" w:rsidRDefault="00571BED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Ad-I-3 故事、童詩等。</w:t>
            </w:r>
          </w:p>
          <w:p w14:paraId="5066909C" w14:textId="77777777" w:rsidR="00571BED" w:rsidRPr="00606EE3" w:rsidRDefault="00571BED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Aa-I-5 標注注音符號的各類文本。</w:t>
            </w:r>
          </w:p>
          <w:p w14:paraId="10651577" w14:textId="77777777" w:rsidR="00571BED" w:rsidRPr="00606EE3" w:rsidRDefault="00571BED" w:rsidP="00606EE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Ac-I-2 簡單的基本句型。</w:t>
            </w:r>
          </w:p>
          <w:p w14:paraId="10F523DD" w14:textId="77777777" w:rsidR="00571BED" w:rsidRPr="00606EE3" w:rsidRDefault="00571BED" w:rsidP="00606EE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Ab-I-3 常用字筆畫及部件的空間結構。</w:t>
            </w:r>
          </w:p>
          <w:p w14:paraId="276DA084" w14:textId="77777777" w:rsidR="00571BED" w:rsidRPr="00606EE3" w:rsidRDefault="00571BED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Ad-I-2 篇章的大意。</w:t>
            </w:r>
          </w:p>
          <w:p w14:paraId="62B94A29" w14:textId="33B3A984" w:rsidR="00571BED" w:rsidRPr="00606EE3" w:rsidRDefault="00571BED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Ac-I-3 基本文句的語氣與意義。</w:t>
            </w:r>
          </w:p>
        </w:tc>
        <w:tc>
          <w:tcPr>
            <w:tcW w:w="3341" w:type="dxa"/>
            <w:vMerge w:val="restart"/>
          </w:tcPr>
          <w:p w14:paraId="1A1FEE75" w14:textId="6BA637D8" w:rsidR="00571BED" w:rsidRPr="00606EE3" w:rsidRDefault="00571BED" w:rsidP="006E4892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【教學單元】</w:t>
            </w:r>
          </w:p>
          <w:p w14:paraId="78330DF8" w14:textId="77777777" w:rsidR="00571BED" w:rsidRPr="00606EE3" w:rsidRDefault="00571BED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康軒二下《勇士射太陽》</w:t>
            </w:r>
          </w:p>
          <w:p w14:paraId="0E1BAAF8" w14:textId="567AB107" w:rsidR="00571BED" w:rsidRPr="00606EE3" w:rsidRDefault="00571BED" w:rsidP="00281444">
            <w:pPr>
              <w:pStyle w:val="A5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擴展詞彙：決定、經過</w:t>
            </w:r>
          </w:p>
          <w:p w14:paraId="1A3B758D" w14:textId="1CCB25B8" w:rsidR="00571BED" w:rsidRPr="00606EE3" w:rsidRDefault="00571BED" w:rsidP="00281444">
            <w:pPr>
              <w:pStyle w:val="A5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故事結構：背景、原因、經過、結果</w:t>
            </w:r>
          </w:p>
        </w:tc>
        <w:tc>
          <w:tcPr>
            <w:tcW w:w="1358" w:type="dxa"/>
            <w:vMerge w:val="restart"/>
          </w:tcPr>
          <w:p w14:paraId="22AA942C" w14:textId="7FD7EF7A" w:rsidR="00571BED" w:rsidRPr="00606EE3" w:rsidRDefault="00571BED" w:rsidP="00A36773">
            <w:pPr>
              <w:pStyle w:val="A5"/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4/2~4/5清明連假</w:t>
            </w:r>
          </w:p>
          <w:p w14:paraId="7619547F" w14:textId="40F3AA57" w:rsidR="00571BED" w:rsidRPr="00606EE3" w:rsidRDefault="00571BED" w:rsidP="00A36773">
            <w:pPr>
              <w:pStyle w:val="A5"/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571BED" w:rsidRPr="00606EE3" w14:paraId="7CDEE101" w14:textId="77777777" w:rsidTr="00E908E7">
        <w:tc>
          <w:tcPr>
            <w:tcW w:w="386" w:type="dxa"/>
            <w:vMerge/>
          </w:tcPr>
          <w:p w14:paraId="4F245F51" w14:textId="77777777" w:rsidR="00571BED" w:rsidRPr="00606EE3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41697C98" w14:textId="200DC091" w:rsidR="00571BED" w:rsidRPr="00571BED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571BED">
              <w:rPr>
                <w:rFonts w:ascii="標楷體" w:eastAsia="標楷體" w:hAnsi="標楷體"/>
                <w:sz w:val="16"/>
                <w:szCs w:val="16"/>
                <w:lang w:val="zh-TW"/>
              </w:rPr>
              <w:t>7</w:t>
            </w:r>
          </w:p>
        </w:tc>
        <w:tc>
          <w:tcPr>
            <w:tcW w:w="1016" w:type="dxa"/>
            <w:vAlign w:val="center"/>
          </w:tcPr>
          <w:p w14:paraId="06DDA8B7" w14:textId="7A10C464" w:rsidR="00571BED" w:rsidRPr="00571BED" w:rsidRDefault="00571BED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571BED">
              <w:rPr>
                <w:rFonts w:ascii="標楷體" w:eastAsia="標楷體" w:hAnsi="標楷體"/>
                <w:sz w:val="16"/>
                <w:szCs w:val="16"/>
                <w:lang w:val="zh-TW"/>
              </w:rPr>
              <w:t>3</w:t>
            </w:r>
            <w:r w:rsidRPr="00571BED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 w:rsidRPr="00571BED">
              <w:rPr>
                <w:rFonts w:ascii="標楷體" w:eastAsia="標楷體" w:hAnsi="標楷體"/>
                <w:sz w:val="16"/>
                <w:szCs w:val="16"/>
                <w:lang w:val="zh-TW"/>
              </w:rPr>
              <w:t>29</w:t>
            </w:r>
            <w:r w:rsidRPr="00571BED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</w:t>
            </w:r>
            <w:r w:rsidRPr="00571BED">
              <w:rPr>
                <w:rFonts w:ascii="標楷體" w:eastAsia="標楷體" w:hAnsi="標楷體"/>
                <w:sz w:val="16"/>
                <w:szCs w:val="16"/>
                <w:lang w:val="zh-TW"/>
              </w:rPr>
              <w:t>4</w:t>
            </w:r>
            <w:r w:rsidRPr="00571BED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 w:rsidRPr="00571BED">
              <w:rPr>
                <w:rFonts w:ascii="標楷體" w:eastAsia="標楷體" w:hAnsi="標楷體"/>
                <w:sz w:val="16"/>
                <w:szCs w:val="16"/>
                <w:lang w:val="zh-TW"/>
              </w:rPr>
              <w:t>2</w:t>
            </w:r>
          </w:p>
        </w:tc>
        <w:tc>
          <w:tcPr>
            <w:tcW w:w="2404" w:type="dxa"/>
            <w:vMerge/>
          </w:tcPr>
          <w:p w14:paraId="619BF3E3" w14:textId="77777777" w:rsidR="00571BED" w:rsidRPr="00606EE3" w:rsidRDefault="00571BED" w:rsidP="009A207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Merge/>
          </w:tcPr>
          <w:p w14:paraId="58A2766E" w14:textId="77777777" w:rsidR="00571BED" w:rsidRPr="00606EE3" w:rsidRDefault="00571BED" w:rsidP="009A207C">
            <w:pPr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vMerge/>
          </w:tcPr>
          <w:p w14:paraId="4FE282FE" w14:textId="6E9EAEBD" w:rsidR="00571BED" w:rsidRPr="00606EE3" w:rsidRDefault="00571BED" w:rsidP="00571BED">
            <w:pPr>
              <w:rPr>
                <w:rFonts w:ascii="標楷體" w:eastAsia="標楷體" w:hAnsi="標楷體"/>
                <w:sz w:val="16"/>
                <w:szCs w:val="16"/>
                <w:shd w:val="pct15" w:color="auto" w:fill="FFFFFF"/>
                <w:lang w:val="zh-TW"/>
              </w:rPr>
            </w:pPr>
          </w:p>
        </w:tc>
        <w:tc>
          <w:tcPr>
            <w:tcW w:w="1358" w:type="dxa"/>
            <w:vMerge/>
          </w:tcPr>
          <w:p w14:paraId="3FC82922" w14:textId="4048FBA9" w:rsidR="00571BED" w:rsidRPr="00606EE3" w:rsidRDefault="00571BED" w:rsidP="00A36773">
            <w:pPr>
              <w:pStyle w:val="A5"/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shd w:val="pct15" w:color="auto" w:fill="FFFFFF"/>
                <w:lang w:val="zh-TW"/>
              </w:rPr>
            </w:pPr>
          </w:p>
        </w:tc>
      </w:tr>
      <w:tr w:rsidR="00874F14" w:rsidRPr="00606EE3" w14:paraId="7F8BB341" w14:textId="77777777" w:rsidTr="00E908E7">
        <w:tc>
          <w:tcPr>
            <w:tcW w:w="386" w:type="dxa"/>
            <w:vMerge w:val="restart"/>
          </w:tcPr>
          <w:p w14:paraId="0D6AD389" w14:textId="1716CBD3" w:rsidR="00874F14" w:rsidRPr="00606EE3" w:rsidRDefault="00874F14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四</w:t>
            </w:r>
          </w:p>
        </w:tc>
        <w:tc>
          <w:tcPr>
            <w:tcW w:w="389" w:type="dxa"/>
            <w:vAlign w:val="center"/>
          </w:tcPr>
          <w:p w14:paraId="5641DF19" w14:textId="2466007D" w:rsidR="00874F14" w:rsidRPr="00606EE3" w:rsidRDefault="00874F14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8</w:t>
            </w:r>
          </w:p>
        </w:tc>
        <w:tc>
          <w:tcPr>
            <w:tcW w:w="1016" w:type="dxa"/>
            <w:vAlign w:val="center"/>
          </w:tcPr>
          <w:p w14:paraId="3818A1FE" w14:textId="732583D2" w:rsidR="00874F14" w:rsidRPr="00606EE3" w:rsidRDefault="00874F14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4/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5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~4/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9</w:t>
            </w:r>
          </w:p>
        </w:tc>
        <w:tc>
          <w:tcPr>
            <w:tcW w:w="2404" w:type="dxa"/>
            <w:vMerge w:val="restart"/>
          </w:tcPr>
          <w:p w14:paraId="6C3D3580" w14:textId="028B60DA" w:rsidR="00D72E26" w:rsidRPr="00606EE3" w:rsidRDefault="00D72E26" w:rsidP="009A207C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5-Ⅰ-7 運用簡單的預測、推論等策略，找出句子和段落明示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的</w:t>
            </w: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因果關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 xml:space="preserve">係，理解文本內容。 </w:t>
            </w:r>
          </w:p>
          <w:p w14:paraId="062D8D82" w14:textId="3618E856" w:rsidR="00874F14" w:rsidRPr="00606EE3" w:rsidRDefault="00D72E26" w:rsidP="009A207C">
            <w:pPr>
              <w:rPr>
                <w:rFonts w:ascii="標楷體" w:eastAsia="標楷體" w:hAnsi="標楷體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4-Ⅰ-2 利用部件、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部</w:t>
            </w: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首或簡單造字原理，輔助識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字</w:t>
            </w: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。</w:t>
            </w:r>
          </w:p>
        </w:tc>
        <w:tc>
          <w:tcPr>
            <w:tcW w:w="1307" w:type="dxa"/>
            <w:vMerge w:val="restart"/>
          </w:tcPr>
          <w:p w14:paraId="004F7AD2" w14:textId="77777777" w:rsidR="00874F14" w:rsidRPr="00606EE3" w:rsidRDefault="00D72E26" w:rsidP="009A207C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Ab-I-1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 xml:space="preserve"> </w:t>
            </w: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1,000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個常用字的字形、字音和字義。</w:t>
            </w:r>
          </w:p>
          <w:p w14:paraId="4E17607B" w14:textId="77777777" w:rsidR="00D72E26" w:rsidRPr="00606EE3" w:rsidRDefault="00D72E26" w:rsidP="009A207C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Ac-I-2簡單的基本句型。</w:t>
            </w:r>
          </w:p>
          <w:p w14:paraId="6C568DF0" w14:textId="4C293132" w:rsidR="00D72E26" w:rsidRPr="00606EE3" w:rsidRDefault="00D72E26" w:rsidP="009A207C">
            <w:pPr>
              <w:rPr>
                <w:rFonts w:ascii="標楷體" w:eastAsia="標楷體" w:hAnsi="標楷體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Ad-I-3 故事、童詩等。</w:t>
            </w:r>
          </w:p>
        </w:tc>
        <w:tc>
          <w:tcPr>
            <w:tcW w:w="3341" w:type="dxa"/>
            <w:vMerge w:val="restart"/>
          </w:tcPr>
          <w:p w14:paraId="77841A43" w14:textId="3185929E" w:rsidR="00874F14" w:rsidRPr="00606EE3" w:rsidRDefault="00874F14" w:rsidP="006E4892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【教學單元】</w:t>
            </w:r>
          </w:p>
          <w:p w14:paraId="72303741" w14:textId="77777777" w:rsidR="00874F14" w:rsidRPr="00606EE3" w:rsidRDefault="00874F14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翰林二下《愛蓋章的國王》</w:t>
            </w:r>
          </w:p>
          <w:p w14:paraId="23E039D9" w14:textId="6C18037C" w:rsidR="00874F14" w:rsidRPr="00606EE3" w:rsidRDefault="00874F14" w:rsidP="00281444">
            <w:pPr>
              <w:pStyle w:val="A5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閱讀策略：連結策略</w:t>
            </w:r>
          </w:p>
          <w:p w14:paraId="5C33971A" w14:textId="388975D8" w:rsidR="00874F14" w:rsidRPr="00606EE3" w:rsidRDefault="00874F14" w:rsidP="00281444">
            <w:pPr>
              <w:pStyle w:val="A5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故事結構：原因、經過、結果</w:t>
            </w:r>
          </w:p>
          <w:p w14:paraId="619FB650" w14:textId="456203AB" w:rsidR="00874F14" w:rsidRPr="00606EE3" w:rsidRDefault="00874F14" w:rsidP="00281444">
            <w:pPr>
              <w:pStyle w:val="A5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color w:val="00B0F0"/>
                <w:sz w:val="16"/>
                <w:szCs w:val="16"/>
                <w:lang w:val="zh-TW"/>
              </w:rPr>
              <w:t>省思(反思)</w:t>
            </w:r>
          </w:p>
        </w:tc>
        <w:tc>
          <w:tcPr>
            <w:tcW w:w="1358" w:type="dxa"/>
            <w:vMerge w:val="restart"/>
          </w:tcPr>
          <w:p w14:paraId="472207A2" w14:textId="4AEB539E" w:rsidR="00874F14" w:rsidRPr="00606EE3" w:rsidRDefault="00874F14" w:rsidP="00854B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874F14" w:rsidRPr="00606EE3" w14:paraId="01765E12" w14:textId="77777777" w:rsidTr="00E908E7">
        <w:tc>
          <w:tcPr>
            <w:tcW w:w="386" w:type="dxa"/>
            <w:vMerge/>
          </w:tcPr>
          <w:p w14:paraId="2D68C9EA" w14:textId="77777777" w:rsidR="00874F14" w:rsidRPr="00606EE3" w:rsidRDefault="00874F14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2816CEE1" w14:textId="0509095A" w:rsidR="00874F14" w:rsidRPr="00606EE3" w:rsidRDefault="00874F14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9</w:t>
            </w:r>
          </w:p>
        </w:tc>
        <w:tc>
          <w:tcPr>
            <w:tcW w:w="1016" w:type="dxa"/>
            <w:vAlign w:val="center"/>
          </w:tcPr>
          <w:p w14:paraId="0E0B6269" w14:textId="6A982FAD" w:rsidR="00874F14" w:rsidRPr="00606EE3" w:rsidRDefault="00874F14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4/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12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~4/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16</w:t>
            </w:r>
          </w:p>
        </w:tc>
        <w:tc>
          <w:tcPr>
            <w:tcW w:w="2404" w:type="dxa"/>
            <w:vMerge/>
          </w:tcPr>
          <w:p w14:paraId="6997C0EC" w14:textId="6F7CEE95" w:rsidR="00874F14" w:rsidRPr="00606EE3" w:rsidRDefault="00874F14" w:rsidP="009A20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07" w:type="dxa"/>
            <w:vMerge/>
          </w:tcPr>
          <w:p w14:paraId="1299CE21" w14:textId="77777777" w:rsidR="00874F14" w:rsidRPr="00606EE3" w:rsidRDefault="00874F14" w:rsidP="009A207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341" w:type="dxa"/>
            <w:vMerge/>
          </w:tcPr>
          <w:p w14:paraId="3AB2999F" w14:textId="626D3512" w:rsidR="00874F14" w:rsidRPr="00606EE3" w:rsidRDefault="00874F14" w:rsidP="00571BED">
            <w:pPr>
              <w:rPr>
                <w:rFonts w:ascii="標楷體" w:eastAsia="標楷體" w:hAnsi="標楷體"/>
                <w:sz w:val="16"/>
                <w:szCs w:val="16"/>
                <w:lang w:val="zh-TW"/>
              </w:rPr>
            </w:pPr>
          </w:p>
        </w:tc>
        <w:tc>
          <w:tcPr>
            <w:tcW w:w="1358" w:type="dxa"/>
            <w:vMerge/>
          </w:tcPr>
          <w:p w14:paraId="70BC437F" w14:textId="77777777" w:rsidR="00874F14" w:rsidRPr="00606EE3" w:rsidRDefault="00874F14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874F14" w:rsidRPr="00606EE3" w14:paraId="0C1045F2" w14:textId="77777777" w:rsidTr="00E908E7">
        <w:tc>
          <w:tcPr>
            <w:tcW w:w="386" w:type="dxa"/>
            <w:vMerge/>
          </w:tcPr>
          <w:p w14:paraId="616952D3" w14:textId="77777777" w:rsidR="00874F14" w:rsidRPr="00606EE3" w:rsidRDefault="00874F14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209B58D2" w14:textId="6757FAE7" w:rsidR="00874F14" w:rsidRPr="00606EE3" w:rsidRDefault="00874F14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10</w:t>
            </w:r>
          </w:p>
        </w:tc>
        <w:tc>
          <w:tcPr>
            <w:tcW w:w="1016" w:type="dxa"/>
            <w:vAlign w:val="center"/>
          </w:tcPr>
          <w:p w14:paraId="02AB46E9" w14:textId="1E0D11A6" w:rsidR="00874F14" w:rsidRPr="00606EE3" w:rsidRDefault="00874F14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4/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19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4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23</w:t>
            </w:r>
          </w:p>
        </w:tc>
        <w:tc>
          <w:tcPr>
            <w:tcW w:w="2404" w:type="dxa"/>
            <w:vMerge w:val="restart"/>
          </w:tcPr>
          <w:p w14:paraId="35764656" w14:textId="4AF9F6B0" w:rsidR="00D72E26" w:rsidRPr="00606EE3" w:rsidRDefault="00D72E26" w:rsidP="009A207C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1-Ⅰ-1 養成專心聆聽的習慣，尊重對方發言。</w:t>
            </w:r>
          </w:p>
          <w:p w14:paraId="3F898A67" w14:textId="300791AD" w:rsidR="00D72E26" w:rsidRPr="00606EE3" w:rsidRDefault="00D72E26" w:rsidP="009A207C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5-Ⅰ-1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以適切的速率正確地朗讀文本。</w:t>
            </w:r>
          </w:p>
          <w:p w14:paraId="5A879115" w14:textId="57492C8F" w:rsidR="00874F14" w:rsidRPr="00606EE3" w:rsidRDefault="001B50BF" w:rsidP="009A207C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 xml:space="preserve">6-I-2 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購過閱讀及觀察，累積寫作材料。</w:t>
            </w:r>
          </w:p>
        </w:tc>
        <w:tc>
          <w:tcPr>
            <w:tcW w:w="1307" w:type="dxa"/>
            <w:vMerge w:val="restart"/>
          </w:tcPr>
          <w:p w14:paraId="269B2D96" w14:textId="77777777" w:rsidR="001B50BF" w:rsidRPr="00606EE3" w:rsidRDefault="001B50BF" w:rsidP="001B50BF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Ab-I-3 常用字筆畫及部件的空間結構。</w:t>
            </w:r>
          </w:p>
          <w:p w14:paraId="4F978377" w14:textId="77777777" w:rsidR="001B50BF" w:rsidRPr="00606EE3" w:rsidRDefault="001B50BF" w:rsidP="001B50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Ca-I-1 各類文本中與日常生活相關的化內涵。</w:t>
            </w:r>
          </w:p>
          <w:p w14:paraId="4C47F4A1" w14:textId="1E2D2DA6" w:rsidR="00874F14" w:rsidRPr="00606EE3" w:rsidRDefault="00874F14" w:rsidP="001B50BF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3341" w:type="dxa"/>
            <w:vMerge w:val="restart"/>
          </w:tcPr>
          <w:p w14:paraId="6CA221F9" w14:textId="70AA31DE" w:rsidR="00874F14" w:rsidRPr="00606EE3" w:rsidRDefault="00874F14" w:rsidP="006E4892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【教學單元】</w:t>
            </w:r>
          </w:p>
          <w:p w14:paraId="45D89ECC" w14:textId="77777777" w:rsidR="00874F14" w:rsidRPr="00606EE3" w:rsidRDefault="00874F14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南一二下《跌倒》</w:t>
            </w:r>
          </w:p>
          <w:p w14:paraId="51917288" w14:textId="53E3A984" w:rsidR="00874F14" w:rsidRPr="00606EE3" w:rsidRDefault="00874F14" w:rsidP="00664C63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認識擬人</w:t>
            </w:r>
          </w:p>
          <w:p w14:paraId="1472A1D0" w14:textId="77777777" w:rsidR="00874F14" w:rsidRPr="00606EE3" w:rsidRDefault="00874F14" w:rsidP="00664C63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文字加減：「足」部大集合</w:t>
            </w:r>
          </w:p>
          <w:p w14:paraId="51D7547D" w14:textId="2CC7AA4D" w:rsidR="00874F14" w:rsidRPr="00606EE3" w:rsidRDefault="00874F14" w:rsidP="00664C63">
            <w:pPr>
              <w:pStyle w:val="A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寫作：擬人</w:t>
            </w:r>
          </w:p>
        </w:tc>
        <w:tc>
          <w:tcPr>
            <w:tcW w:w="1358" w:type="dxa"/>
            <w:vMerge w:val="restart"/>
          </w:tcPr>
          <w:p w14:paraId="4CD1149A" w14:textId="77777777" w:rsidR="00874F14" w:rsidRPr="00606EE3" w:rsidRDefault="00874F14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874F14" w:rsidRPr="00606EE3" w14:paraId="47E0BD71" w14:textId="77777777" w:rsidTr="00E908E7">
        <w:tc>
          <w:tcPr>
            <w:tcW w:w="386" w:type="dxa"/>
            <w:vMerge/>
          </w:tcPr>
          <w:p w14:paraId="18EED7B5" w14:textId="77777777" w:rsidR="00874F14" w:rsidRPr="00606EE3" w:rsidRDefault="00874F14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1DD60802" w14:textId="13D07125" w:rsidR="00874F14" w:rsidRPr="00606EE3" w:rsidRDefault="00874F14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11</w:t>
            </w:r>
          </w:p>
        </w:tc>
        <w:tc>
          <w:tcPr>
            <w:tcW w:w="1016" w:type="dxa"/>
            <w:vAlign w:val="center"/>
          </w:tcPr>
          <w:p w14:paraId="36FDF29E" w14:textId="38334407" w:rsidR="00874F14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4</w:t>
            </w:r>
            <w:r w:rsidR="00874F14"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26</w:t>
            </w:r>
            <w:r w:rsidR="00874F14"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4</w:t>
            </w:r>
            <w:r w:rsidR="00874F14"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30</w:t>
            </w:r>
          </w:p>
        </w:tc>
        <w:tc>
          <w:tcPr>
            <w:tcW w:w="2404" w:type="dxa"/>
            <w:vMerge/>
          </w:tcPr>
          <w:p w14:paraId="2B403281" w14:textId="77777777" w:rsidR="00874F14" w:rsidRPr="00606EE3" w:rsidRDefault="00874F14" w:rsidP="009A207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7" w:type="dxa"/>
            <w:vMerge/>
          </w:tcPr>
          <w:p w14:paraId="7F68C067" w14:textId="77777777" w:rsidR="00874F14" w:rsidRPr="00606EE3" w:rsidRDefault="00874F14" w:rsidP="009A207C">
            <w:pPr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vMerge/>
          </w:tcPr>
          <w:p w14:paraId="1AA5C082" w14:textId="7F0BB697" w:rsidR="00874F14" w:rsidRPr="00606EE3" w:rsidRDefault="00874F14" w:rsidP="00571BED">
            <w:pPr>
              <w:rPr>
                <w:rFonts w:ascii="標楷體" w:eastAsia="標楷體" w:hAnsi="標楷體"/>
                <w:sz w:val="16"/>
                <w:szCs w:val="16"/>
                <w:lang w:val="zh-TW"/>
              </w:rPr>
            </w:pPr>
          </w:p>
        </w:tc>
        <w:tc>
          <w:tcPr>
            <w:tcW w:w="1358" w:type="dxa"/>
            <w:vMerge/>
          </w:tcPr>
          <w:p w14:paraId="63D6F0CC" w14:textId="77777777" w:rsidR="00874F14" w:rsidRPr="00606EE3" w:rsidRDefault="00874F14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0D6E3C" w:rsidRPr="00606EE3" w14:paraId="083BE6CD" w14:textId="77777777" w:rsidTr="00E908E7">
        <w:trPr>
          <w:trHeight w:val="252"/>
        </w:trPr>
        <w:tc>
          <w:tcPr>
            <w:tcW w:w="386" w:type="dxa"/>
            <w:vMerge w:val="restart"/>
          </w:tcPr>
          <w:p w14:paraId="39AD35D8" w14:textId="60961C24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五</w:t>
            </w:r>
          </w:p>
        </w:tc>
        <w:tc>
          <w:tcPr>
            <w:tcW w:w="389" w:type="dxa"/>
            <w:vAlign w:val="center"/>
          </w:tcPr>
          <w:p w14:paraId="44F77B2E" w14:textId="7D11F11A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12</w:t>
            </w:r>
          </w:p>
        </w:tc>
        <w:tc>
          <w:tcPr>
            <w:tcW w:w="1016" w:type="dxa"/>
            <w:vAlign w:val="center"/>
          </w:tcPr>
          <w:p w14:paraId="653D7A23" w14:textId="20887FF5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5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3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~5/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7</w:t>
            </w:r>
          </w:p>
        </w:tc>
        <w:tc>
          <w:tcPr>
            <w:tcW w:w="2404" w:type="dxa"/>
            <w:vMerge w:val="restart"/>
          </w:tcPr>
          <w:p w14:paraId="67AF627E" w14:textId="0ED5D25B" w:rsidR="000D6E3C" w:rsidRPr="00606EE3" w:rsidRDefault="000D6E3C" w:rsidP="009A207C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3-Ⅰ-3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運用注音符號表達想法，紀錄訊息。</w:t>
            </w:r>
          </w:p>
          <w:p w14:paraId="3BF3ADDF" w14:textId="65CF5DFA" w:rsidR="000D6E3C" w:rsidRPr="00606EE3" w:rsidRDefault="000D6E3C" w:rsidP="009A207C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2-Ⅰ-3 與他人交談時，能適當的提問、合宜回答並分享想法。</w:t>
            </w:r>
          </w:p>
          <w:p w14:paraId="65767DA1" w14:textId="4EC8CB05" w:rsidR="000D6E3C" w:rsidRPr="00606EE3" w:rsidRDefault="000D6E3C" w:rsidP="009A207C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5-Ⅰ-4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了解文本中的重要訊息與觀點。</w:t>
            </w:r>
          </w:p>
        </w:tc>
        <w:tc>
          <w:tcPr>
            <w:tcW w:w="1307" w:type="dxa"/>
            <w:vMerge w:val="restart"/>
          </w:tcPr>
          <w:p w14:paraId="47E97B22" w14:textId="77777777" w:rsidR="000D6E3C" w:rsidRPr="00606EE3" w:rsidRDefault="000D6E3C" w:rsidP="001B50BF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Ac-I-1 常用標點符號。</w:t>
            </w:r>
          </w:p>
          <w:p w14:paraId="18061FD6" w14:textId="77777777" w:rsidR="000D6E3C" w:rsidRPr="00606EE3" w:rsidRDefault="000D6E3C" w:rsidP="001B50BF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Ad-I-3 故事、童詩等。</w:t>
            </w:r>
          </w:p>
          <w:p w14:paraId="29952AE1" w14:textId="77777777" w:rsidR="000D6E3C" w:rsidRPr="00606EE3" w:rsidRDefault="000D6E3C" w:rsidP="001B50BF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Bb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-I-4直接抒情。</w:t>
            </w:r>
          </w:p>
          <w:p w14:paraId="7EC1865E" w14:textId="2784B80A" w:rsidR="000D6E3C" w:rsidRPr="00606EE3" w:rsidRDefault="000D6E3C" w:rsidP="001B50BF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3341" w:type="dxa"/>
            <w:vMerge w:val="restart"/>
          </w:tcPr>
          <w:p w14:paraId="150EE135" w14:textId="518F3A6F" w:rsidR="000D6E3C" w:rsidRPr="00606EE3" w:rsidRDefault="000D6E3C" w:rsidP="006E4892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【教學單元】</w:t>
            </w:r>
          </w:p>
          <w:p w14:paraId="275789D7" w14:textId="77777777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南一二下《蝸牛強強》</w:t>
            </w:r>
          </w:p>
          <w:p w14:paraId="41584EB3" w14:textId="73CFEEEF" w:rsidR="000D6E3C" w:rsidRPr="00606EE3" w:rsidRDefault="000D6E3C" w:rsidP="005021B2">
            <w:pPr>
              <w:pStyle w:val="A5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情緒折線圖</w:t>
            </w:r>
          </w:p>
          <w:p w14:paraId="6955F62C" w14:textId="77777777" w:rsidR="000D6E3C" w:rsidRPr="00606EE3" w:rsidRDefault="000D6E3C" w:rsidP="005021B2">
            <w:pPr>
              <w:pStyle w:val="A5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故事結構</w:t>
            </w:r>
          </w:p>
          <w:p w14:paraId="08592737" w14:textId="1BFE1968" w:rsidR="000D6E3C" w:rsidRPr="00606EE3" w:rsidRDefault="000D6E3C" w:rsidP="005021B2">
            <w:pPr>
              <w:pStyle w:val="A5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寫作：寫卡片給強強</w:t>
            </w:r>
          </w:p>
        </w:tc>
        <w:tc>
          <w:tcPr>
            <w:tcW w:w="1358" w:type="dxa"/>
            <w:vMerge w:val="restart"/>
          </w:tcPr>
          <w:p w14:paraId="5F42296B" w14:textId="77777777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0D6E3C" w:rsidRPr="00606EE3" w14:paraId="21859CDB" w14:textId="77777777" w:rsidTr="00E908E7">
        <w:tc>
          <w:tcPr>
            <w:tcW w:w="386" w:type="dxa"/>
            <w:vMerge/>
          </w:tcPr>
          <w:p w14:paraId="58E7121B" w14:textId="77777777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33AE684E" w14:textId="1DDF4052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13</w:t>
            </w:r>
          </w:p>
        </w:tc>
        <w:tc>
          <w:tcPr>
            <w:tcW w:w="1016" w:type="dxa"/>
            <w:vAlign w:val="center"/>
          </w:tcPr>
          <w:p w14:paraId="44E451A7" w14:textId="5C32BA0C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5/</w:t>
            </w: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0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~5/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14</w:t>
            </w:r>
          </w:p>
        </w:tc>
        <w:tc>
          <w:tcPr>
            <w:tcW w:w="2404" w:type="dxa"/>
            <w:vMerge/>
          </w:tcPr>
          <w:p w14:paraId="5EB2BFA1" w14:textId="77777777" w:rsidR="000D6E3C" w:rsidRPr="00606EE3" w:rsidRDefault="000D6E3C" w:rsidP="009A207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Merge/>
          </w:tcPr>
          <w:p w14:paraId="72696D33" w14:textId="77777777" w:rsidR="000D6E3C" w:rsidRPr="00606EE3" w:rsidRDefault="000D6E3C" w:rsidP="009A207C">
            <w:pPr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vMerge/>
          </w:tcPr>
          <w:p w14:paraId="2A6A65F9" w14:textId="20337DAF" w:rsidR="000D6E3C" w:rsidRPr="00606EE3" w:rsidRDefault="000D6E3C" w:rsidP="00571BED">
            <w:pPr>
              <w:rPr>
                <w:rFonts w:ascii="標楷體" w:eastAsia="標楷體" w:hAnsi="標楷體"/>
                <w:sz w:val="16"/>
                <w:szCs w:val="16"/>
                <w:lang w:val="zh-TW"/>
              </w:rPr>
            </w:pPr>
          </w:p>
        </w:tc>
        <w:tc>
          <w:tcPr>
            <w:tcW w:w="1358" w:type="dxa"/>
            <w:vMerge/>
          </w:tcPr>
          <w:p w14:paraId="4ED6CD0F" w14:textId="77777777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0D6E3C" w:rsidRPr="00606EE3" w14:paraId="554FA6D5" w14:textId="77777777" w:rsidTr="00E908E7">
        <w:tc>
          <w:tcPr>
            <w:tcW w:w="386" w:type="dxa"/>
            <w:vMerge/>
          </w:tcPr>
          <w:p w14:paraId="15F051D8" w14:textId="77777777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3F808F21" w14:textId="6BC02F3D" w:rsidR="000D6E3C" w:rsidRPr="000D6E3C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14</w:t>
            </w:r>
          </w:p>
        </w:tc>
        <w:tc>
          <w:tcPr>
            <w:tcW w:w="1016" w:type="dxa"/>
            <w:vAlign w:val="center"/>
          </w:tcPr>
          <w:p w14:paraId="41FFBFA7" w14:textId="333149CC" w:rsidR="000D6E3C" w:rsidRPr="000D6E3C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0D6E3C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5/</w:t>
            </w:r>
            <w:r w:rsidRP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17</w:t>
            </w:r>
            <w:r w:rsidRPr="000D6E3C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~5/</w:t>
            </w:r>
            <w:r w:rsidRP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21</w:t>
            </w:r>
          </w:p>
        </w:tc>
        <w:tc>
          <w:tcPr>
            <w:tcW w:w="2404" w:type="dxa"/>
            <w:vMerge w:val="restart"/>
          </w:tcPr>
          <w:p w14:paraId="0E48742C" w14:textId="10E91B1A" w:rsidR="000D6E3C" w:rsidRPr="00606EE3" w:rsidRDefault="000D6E3C" w:rsidP="00EB7EF6">
            <w:pPr>
              <w:tabs>
                <w:tab w:val="left" w:pos="2188"/>
              </w:tabs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1-Ⅰ-1 養成專心聆聽的習慣，尊重對方發言。</w:t>
            </w:r>
          </w:p>
          <w:p w14:paraId="73450493" w14:textId="39CD6F64" w:rsidR="000D6E3C" w:rsidRPr="00606EE3" w:rsidRDefault="000D6E3C" w:rsidP="00EB7EF6">
            <w:pPr>
              <w:tabs>
                <w:tab w:val="left" w:pos="2188"/>
              </w:tabs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2-Ⅰ-3 與他人交談時，能適當的提問、合宜回答並分享想法。</w:t>
            </w:r>
          </w:p>
          <w:p w14:paraId="5968C1A9" w14:textId="77777777" w:rsidR="000D6E3C" w:rsidRPr="00606EE3" w:rsidRDefault="000D6E3C" w:rsidP="00874F14">
            <w:pPr>
              <w:tabs>
                <w:tab w:val="left" w:pos="2188"/>
              </w:tabs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4-Ⅰ-2 利用部件、首或簡單造字原理，輔助識。</w:t>
            </w:r>
          </w:p>
          <w:p w14:paraId="4B773DB7" w14:textId="22DA4EBB" w:rsidR="000D6E3C" w:rsidRPr="00606EE3" w:rsidRDefault="000D6E3C" w:rsidP="00874F14">
            <w:pPr>
              <w:tabs>
                <w:tab w:val="left" w:pos="2188"/>
              </w:tabs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lang w:eastAsia="zh-TW"/>
              </w:rPr>
              <w:tab/>
            </w:r>
          </w:p>
        </w:tc>
        <w:tc>
          <w:tcPr>
            <w:tcW w:w="1307" w:type="dxa"/>
            <w:vMerge w:val="restart"/>
          </w:tcPr>
          <w:p w14:paraId="499BEB7F" w14:textId="48C5163C" w:rsidR="000D6E3C" w:rsidRPr="00606EE3" w:rsidRDefault="000D6E3C" w:rsidP="00EB7EF6">
            <w:pPr>
              <w:tabs>
                <w:tab w:val="left" w:pos="2188"/>
              </w:tabs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Cb</w:t>
            </w: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-I-1 各類文本中的親屬關係、道德倫理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、</w:t>
            </w: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儀式風俗等化內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涵。</w:t>
            </w:r>
          </w:p>
          <w:p w14:paraId="129541DE" w14:textId="1F691841" w:rsidR="000D6E3C" w:rsidRPr="00606EE3" w:rsidRDefault="000D6E3C" w:rsidP="00EB7EF6">
            <w:pPr>
              <w:tabs>
                <w:tab w:val="left" w:pos="2188"/>
              </w:tabs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Cc-I-1 各類文本中的藝術、信仰思想等化內涵。</w:t>
            </w:r>
          </w:p>
        </w:tc>
        <w:tc>
          <w:tcPr>
            <w:tcW w:w="3341" w:type="dxa"/>
            <w:vMerge w:val="restart"/>
          </w:tcPr>
          <w:p w14:paraId="08A32B84" w14:textId="4B518CD9" w:rsidR="000D6E3C" w:rsidRPr="00606EE3" w:rsidRDefault="000D6E3C" w:rsidP="006E4892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【教學單元】</w:t>
            </w:r>
          </w:p>
          <w:p w14:paraId="1A01F653" w14:textId="77777777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翰林二下《飛魚季》</w:t>
            </w:r>
          </w:p>
          <w:p w14:paraId="259553D4" w14:textId="26548D09" w:rsidR="000D6E3C" w:rsidRPr="00606EE3" w:rsidRDefault="000D6E3C" w:rsidP="00EF4460">
            <w:pPr>
              <w:pStyle w:val="A5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多音字：重重</w:t>
            </w:r>
          </w:p>
          <w:p w14:paraId="0BFB723A" w14:textId="4859D42A" w:rsidR="000D6E3C" w:rsidRPr="00606EE3" w:rsidRDefault="000D6E3C" w:rsidP="00EF4460">
            <w:pPr>
              <w:pStyle w:val="A5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寫作：顏色狂想曲</w:t>
            </w:r>
          </w:p>
          <w:p w14:paraId="38B67220" w14:textId="521D1D8D" w:rsidR="000D6E3C" w:rsidRPr="00606EE3" w:rsidRDefault="000D6E3C" w:rsidP="00EF4460">
            <w:pPr>
              <w:pStyle w:val="A5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color w:val="00B0F0"/>
                <w:sz w:val="16"/>
                <w:szCs w:val="16"/>
                <w:lang w:val="zh-TW"/>
              </w:rPr>
              <w:t>認識蘭嶼文化、珍惜自然資源</w:t>
            </w:r>
          </w:p>
        </w:tc>
        <w:tc>
          <w:tcPr>
            <w:tcW w:w="1358" w:type="dxa"/>
            <w:vMerge w:val="restart"/>
          </w:tcPr>
          <w:p w14:paraId="4A4507F9" w14:textId="664ADE35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shd w:val="pct15" w:color="auto" w:fill="FFFFFF"/>
                <w:lang w:val="zh-TW"/>
              </w:rPr>
            </w:pPr>
          </w:p>
        </w:tc>
      </w:tr>
      <w:tr w:rsidR="000D6E3C" w:rsidRPr="00606EE3" w14:paraId="0FBDBFAF" w14:textId="77777777" w:rsidTr="00E908E7">
        <w:tc>
          <w:tcPr>
            <w:tcW w:w="386" w:type="dxa"/>
            <w:vMerge/>
          </w:tcPr>
          <w:p w14:paraId="503DD308" w14:textId="2290B4C4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6ED5B0D2" w14:textId="7D6F573D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15</w:t>
            </w:r>
          </w:p>
        </w:tc>
        <w:tc>
          <w:tcPr>
            <w:tcW w:w="1016" w:type="dxa"/>
            <w:vAlign w:val="center"/>
          </w:tcPr>
          <w:p w14:paraId="16ED5D1B" w14:textId="75963C73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5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24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5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28</w:t>
            </w:r>
          </w:p>
        </w:tc>
        <w:tc>
          <w:tcPr>
            <w:tcW w:w="2404" w:type="dxa"/>
            <w:vMerge/>
          </w:tcPr>
          <w:p w14:paraId="401F5EF1" w14:textId="77777777" w:rsidR="000D6E3C" w:rsidRPr="00606EE3" w:rsidRDefault="000D6E3C" w:rsidP="009A207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Merge/>
          </w:tcPr>
          <w:p w14:paraId="239FFA49" w14:textId="77777777" w:rsidR="000D6E3C" w:rsidRPr="00606EE3" w:rsidRDefault="000D6E3C" w:rsidP="009A207C">
            <w:pPr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vMerge/>
          </w:tcPr>
          <w:p w14:paraId="0E969E4C" w14:textId="3BF43B9E" w:rsidR="000D6E3C" w:rsidRPr="00606EE3" w:rsidRDefault="000D6E3C" w:rsidP="00571BED">
            <w:pPr>
              <w:rPr>
                <w:rFonts w:ascii="標楷體" w:eastAsia="標楷體" w:hAnsi="標楷體"/>
                <w:sz w:val="16"/>
                <w:szCs w:val="16"/>
                <w:lang w:val="zh-TW"/>
              </w:rPr>
            </w:pPr>
          </w:p>
        </w:tc>
        <w:tc>
          <w:tcPr>
            <w:tcW w:w="1358" w:type="dxa"/>
            <w:vMerge/>
          </w:tcPr>
          <w:p w14:paraId="43438122" w14:textId="77777777" w:rsidR="000D6E3C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E908E7" w:rsidRPr="00606EE3" w14:paraId="12A7C34C" w14:textId="77777777" w:rsidTr="00E908E7">
        <w:tc>
          <w:tcPr>
            <w:tcW w:w="386" w:type="dxa"/>
            <w:vMerge w:val="restart"/>
          </w:tcPr>
          <w:p w14:paraId="3D1BC180" w14:textId="24737901" w:rsidR="00E908E7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六</w:t>
            </w:r>
          </w:p>
        </w:tc>
        <w:tc>
          <w:tcPr>
            <w:tcW w:w="389" w:type="dxa"/>
            <w:vAlign w:val="center"/>
          </w:tcPr>
          <w:p w14:paraId="6CDB2A82" w14:textId="48FBFFC5" w:rsidR="00E908E7" w:rsidRPr="00606EE3" w:rsidRDefault="00E908E7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16</w:t>
            </w:r>
          </w:p>
        </w:tc>
        <w:tc>
          <w:tcPr>
            <w:tcW w:w="1016" w:type="dxa"/>
            <w:vAlign w:val="center"/>
          </w:tcPr>
          <w:p w14:paraId="2EFAA35B" w14:textId="2580B433" w:rsidR="00E908E7" w:rsidRPr="00606EE3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5</w:t>
            </w:r>
            <w:r w:rsidR="00E908E7"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31</w:t>
            </w:r>
            <w:r w:rsidR="00E908E7"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~6/</w:t>
            </w:r>
            <w:r>
              <w:rPr>
                <w:rFonts w:ascii="標楷體" w:eastAsia="標楷體" w:hAnsi="標楷體"/>
                <w:sz w:val="16"/>
                <w:szCs w:val="16"/>
                <w:lang w:val="zh-TW"/>
              </w:rPr>
              <w:t>4</w:t>
            </w:r>
          </w:p>
        </w:tc>
        <w:tc>
          <w:tcPr>
            <w:tcW w:w="2404" w:type="dxa"/>
            <w:vMerge w:val="restart"/>
          </w:tcPr>
          <w:p w14:paraId="70BEFB4F" w14:textId="77777777" w:rsidR="00E908E7" w:rsidRPr="00606EE3" w:rsidRDefault="00E908E7" w:rsidP="001B50BF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5-Ⅰ-3 讀懂與學習階段相符的文本。</w:t>
            </w:r>
          </w:p>
          <w:p w14:paraId="69BC0AEB" w14:textId="77777777" w:rsidR="00E908E7" w:rsidRPr="00606EE3" w:rsidRDefault="00E908E7" w:rsidP="001B50BF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5-Ⅰ-4 了解文本中的重要訊息與觀點。</w:t>
            </w:r>
          </w:p>
          <w:p w14:paraId="165F5904" w14:textId="20CB1AE9" w:rsidR="00E908E7" w:rsidRPr="00606EE3" w:rsidRDefault="00E908E7" w:rsidP="001B50BF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5-Ⅰ-7 運用簡單的預測、推論等策略，找出句子和段落明示因果關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係，理解文本內容。</w:t>
            </w:r>
          </w:p>
          <w:p w14:paraId="64261088" w14:textId="3BFD9263" w:rsidR="00E908E7" w:rsidRPr="00606EE3" w:rsidRDefault="00E908E7" w:rsidP="009A207C">
            <w:pPr>
              <w:rPr>
                <w:rFonts w:ascii="標楷體" w:eastAsia="標楷體" w:hAnsi="標楷體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6-I-3 3 寫出語意完整的句子、主題明確段落。</w:t>
            </w:r>
          </w:p>
        </w:tc>
        <w:tc>
          <w:tcPr>
            <w:tcW w:w="1307" w:type="dxa"/>
            <w:vMerge w:val="restart"/>
          </w:tcPr>
          <w:p w14:paraId="76BB3747" w14:textId="77777777" w:rsidR="00E908E7" w:rsidRPr="00606EE3" w:rsidRDefault="00E908E7" w:rsidP="009A207C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Ac</w:t>
            </w: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-I-2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簡單的基本句型。</w:t>
            </w:r>
          </w:p>
          <w:p w14:paraId="2C2B5182" w14:textId="77777777" w:rsidR="00E908E7" w:rsidRPr="00606EE3" w:rsidRDefault="00E908E7" w:rsidP="009A207C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Bb-I-3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對物或自然的感受。</w:t>
            </w:r>
          </w:p>
          <w:p w14:paraId="56EA3D78" w14:textId="1C957161" w:rsidR="00E908E7" w:rsidRPr="00606EE3" w:rsidRDefault="00E908E7" w:rsidP="009A207C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3341" w:type="dxa"/>
            <w:vMerge w:val="restart"/>
          </w:tcPr>
          <w:p w14:paraId="0647A0DF" w14:textId="69AE1861" w:rsidR="00E908E7" w:rsidRPr="00606EE3" w:rsidRDefault="00E908E7" w:rsidP="006E4892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【教學單元】</w:t>
            </w:r>
          </w:p>
          <w:p w14:paraId="42A5304F" w14:textId="77777777" w:rsidR="00E908E7" w:rsidRPr="00606EE3" w:rsidRDefault="00E908E7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南一二下《男爵的鳥巢箱》</w:t>
            </w:r>
          </w:p>
          <w:p w14:paraId="2644E2CF" w14:textId="706DB519" w:rsidR="00E908E7" w:rsidRPr="00606EE3" w:rsidRDefault="00E908E7" w:rsidP="00356847">
            <w:pPr>
              <w:pStyle w:val="A5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擴展詞彙：生氣</w:t>
            </w:r>
          </w:p>
          <w:p w14:paraId="19B2C0EB" w14:textId="29450BE8" w:rsidR="00E908E7" w:rsidRPr="00606EE3" w:rsidRDefault="00E908E7" w:rsidP="00356847">
            <w:pPr>
              <w:pStyle w:val="A5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由文推詞義：驅趕、糧食、繁殖、擴散、啃食、影響、傳頌、流傳</w:t>
            </w:r>
          </w:p>
          <w:p w14:paraId="588E916C" w14:textId="16BEC61E" w:rsidR="00E908E7" w:rsidRPr="00606EE3" w:rsidRDefault="00E908E7" w:rsidP="00356847">
            <w:pPr>
              <w:pStyle w:val="A5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鳥巢vs鳥籠</w:t>
            </w:r>
          </w:p>
          <w:p w14:paraId="69EA6C29" w14:textId="2C0943C8" w:rsidR="00E908E7" w:rsidRPr="00606EE3" w:rsidRDefault="00E908E7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4.</w:t>
            </w:r>
            <w:r w:rsidRPr="00606EE3">
              <w:rPr>
                <w:rFonts w:ascii="標楷體" w:eastAsia="標楷體" w:hAnsi="標楷體"/>
                <w:color w:val="00B0F0"/>
                <w:sz w:val="16"/>
                <w:szCs w:val="16"/>
                <w:lang w:val="zh-TW"/>
              </w:rPr>
              <w:t>保護環境、愛護生物</w:t>
            </w:r>
          </w:p>
        </w:tc>
        <w:tc>
          <w:tcPr>
            <w:tcW w:w="1358" w:type="dxa"/>
            <w:vMerge w:val="restart"/>
          </w:tcPr>
          <w:p w14:paraId="61444213" w14:textId="77777777" w:rsidR="00E908E7" w:rsidRPr="00606EE3" w:rsidRDefault="00E908E7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E908E7" w:rsidRPr="00606EE3" w14:paraId="3EFCF475" w14:textId="77777777" w:rsidTr="00E908E7">
        <w:tc>
          <w:tcPr>
            <w:tcW w:w="386" w:type="dxa"/>
            <w:vMerge/>
          </w:tcPr>
          <w:p w14:paraId="4AA7E88C" w14:textId="13D2A5A6" w:rsidR="00E908E7" w:rsidRPr="00606EE3" w:rsidRDefault="00E908E7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2691259E" w14:textId="093B0200" w:rsidR="00E908E7" w:rsidRPr="00606EE3" w:rsidRDefault="00E908E7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17</w:t>
            </w:r>
          </w:p>
        </w:tc>
        <w:tc>
          <w:tcPr>
            <w:tcW w:w="1016" w:type="dxa"/>
            <w:vAlign w:val="center"/>
          </w:tcPr>
          <w:p w14:paraId="295CE150" w14:textId="19E7C81E" w:rsidR="00E908E7" w:rsidRPr="00606EE3" w:rsidRDefault="00E908E7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6/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7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~6/</w:t>
            </w: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1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1</w:t>
            </w:r>
          </w:p>
        </w:tc>
        <w:tc>
          <w:tcPr>
            <w:tcW w:w="2404" w:type="dxa"/>
            <w:vMerge/>
          </w:tcPr>
          <w:p w14:paraId="142998B2" w14:textId="77777777" w:rsidR="00E908E7" w:rsidRPr="00606EE3" w:rsidRDefault="00E908E7" w:rsidP="009A207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Merge/>
          </w:tcPr>
          <w:p w14:paraId="2DA68E4E" w14:textId="77777777" w:rsidR="00E908E7" w:rsidRPr="00606EE3" w:rsidRDefault="00E908E7" w:rsidP="009A207C">
            <w:pPr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vMerge/>
          </w:tcPr>
          <w:p w14:paraId="0970EB3B" w14:textId="5F4D258D" w:rsidR="00E908E7" w:rsidRPr="00606EE3" w:rsidRDefault="00E908E7" w:rsidP="00571BED">
            <w:pPr>
              <w:rPr>
                <w:rFonts w:ascii="標楷體" w:eastAsia="標楷體" w:hAnsi="標楷體"/>
                <w:sz w:val="16"/>
                <w:szCs w:val="16"/>
                <w:lang w:val="zh-TW"/>
              </w:rPr>
            </w:pPr>
          </w:p>
        </w:tc>
        <w:tc>
          <w:tcPr>
            <w:tcW w:w="1358" w:type="dxa"/>
            <w:vMerge/>
          </w:tcPr>
          <w:p w14:paraId="4BFCDED2" w14:textId="613B7DC1" w:rsidR="00E908E7" w:rsidRPr="00606EE3" w:rsidRDefault="00E908E7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D72E26" w:rsidRPr="00606EE3" w14:paraId="4B8DCEF9" w14:textId="77777777" w:rsidTr="00E908E7">
        <w:tc>
          <w:tcPr>
            <w:tcW w:w="386" w:type="dxa"/>
            <w:vMerge/>
          </w:tcPr>
          <w:p w14:paraId="6110087F" w14:textId="77777777" w:rsidR="00D72E26" w:rsidRPr="00606EE3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3F22D25E" w14:textId="1A49F2F6" w:rsidR="00D72E26" w:rsidRPr="00606EE3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18</w:t>
            </w:r>
          </w:p>
        </w:tc>
        <w:tc>
          <w:tcPr>
            <w:tcW w:w="1016" w:type="dxa"/>
            <w:vAlign w:val="center"/>
          </w:tcPr>
          <w:p w14:paraId="35ED3F02" w14:textId="364AC25D" w:rsidR="00D72E26" w:rsidRPr="00606EE3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6/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14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~6/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18</w:t>
            </w:r>
          </w:p>
        </w:tc>
        <w:tc>
          <w:tcPr>
            <w:tcW w:w="2404" w:type="dxa"/>
            <w:vMerge w:val="restart"/>
          </w:tcPr>
          <w:p w14:paraId="1D5764B3" w14:textId="77777777" w:rsidR="00D72E26" w:rsidRPr="00606EE3" w:rsidRDefault="00D72E26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1-I-3 能理解話語、詩歌、故事的訊息，有適切的表情跟肢體語言。</w:t>
            </w:r>
          </w:p>
          <w:p w14:paraId="02106A2F" w14:textId="77777777" w:rsidR="00D72E26" w:rsidRPr="00606EE3" w:rsidRDefault="00D72E26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3-I-3 運用注音符號表達想法，記錄訊息。</w:t>
            </w:r>
          </w:p>
          <w:p w14:paraId="005DB40E" w14:textId="77777777" w:rsidR="00D72E26" w:rsidRPr="00606EE3" w:rsidRDefault="00D72E26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2-I-3 與他人交談時，能適當的提問、合宜的回答，並分享想法。4-I-5 認識基本筆畫、筆順，掌握運筆原則，寫出正確及工整的國字。</w:t>
            </w:r>
          </w:p>
          <w:p w14:paraId="25D123FA" w14:textId="77777777" w:rsidR="00D72E26" w:rsidRPr="00606EE3" w:rsidRDefault="00D72E26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5-I-6 利用圖像、故事結構等策略，協助文本的理解與內容重述。</w:t>
            </w:r>
          </w:p>
          <w:p w14:paraId="42BFABE8" w14:textId="25288EB1" w:rsidR="00D72E26" w:rsidRPr="00606EE3" w:rsidRDefault="00D72E26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6-I-2 透過閱讀及觀察，積累寫作材料。</w:t>
            </w:r>
          </w:p>
        </w:tc>
        <w:tc>
          <w:tcPr>
            <w:tcW w:w="1307" w:type="dxa"/>
            <w:vMerge w:val="restart"/>
          </w:tcPr>
          <w:p w14:paraId="2FCC235C" w14:textId="77777777" w:rsidR="00D72E26" w:rsidRPr="00606EE3" w:rsidRDefault="00D72E26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Ac-I-3 基本文句的語氣與意義。</w:t>
            </w:r>
          </w:p>
          <w:p w14:paraId="404B8293" w14:textId="77777777" w:rsidR="00D72E26" w:rsidRPr="00606EE3" w:rsidRDefault="00D72E26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Aa-I-5 標注注音符號的各類文本。</w:t>
            </w:r>
          </w:p>
          <w:p w14:paraId="323032E1" w14:textId="77777777" w:rsidR="00D72E26" w:rsidRPr="00606EE3" w:rsidRDefault="00D72E26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Ad-I-2 篇章的大意。</w:t>
            </w:r>
          </w:p>
          <w:p w14:paraId="7E1CA59F" w14:textId="77777777" w:rsidR="00D72E26" w:rsidRPr="00606EE3" w:rsidRDefault="00D72E26" w:rsidP="00606EE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Ab-I-3 常用字筆畫及部件的空間結構。</w:t>
            </w:r>
          </w:p>
          <w:p w14:paraId="2C0AB455" w14:textId="77777777" w:rsidR="00D72E26" w:rsidRPr="00606EE3" w:rsidRDefault="00D72E26" w:rsidP="00606EE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Ac-I-3 基本文句的語氣與意義。</w:t>
            </w:r>
          </w:p>
          <w:p w14:paraId="27DDE97D" w14:textId="31B4E630" w:rsidR="00D72E26" w:rsidRPr="00606EE3" w:rsidRDefault="00D72E26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Ca-I-1 各類文本中與日常生活相關的化內涵。</w:t>
            </w:r>
          </w:p>
        </w:tc>
        <w:tc>
          <w:tcPr>
            <w:tcW w:w="3341" w:type="dxa"/>
            <w:vMerge w:val="restart"/>
          </w:tcPr>
          <w:p w14:paraId="62E333F9" w14:textId="734B3930" w:rsidR="00D72E26" w:rsidRPr="00606EE3" w:rsidRDefault="00D72E26" w:rsidP="006E4892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【教學單元】</w:t>
            </w:r>
          </w:p>
          <w:p w14:paraId="0E06B90A" w14:textId="77777777" w:rsidR="00D72E26" w:rsidRPr="00606EE3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康軒二下《綠色的海洋》</w:t>
            </w:r>
          </w:p>
          <w:p w14:paraId="109863F9" w14:textId="413FFD08" w:rsidR="00D72E26" w:rsidRPr="00606EE3" w:rsidRDefault="00D72E26" w:rsidP="00B746B6">
            <w:pPr>
              <w:pStyle w:val="A5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認識譬喻</w:t>
            </w:r>
          </w:p>
          <w:p w14:paraId="73D3A6CB" w14:textId="77777777" w:rsidR="00D72E26" w:rsidRPr="00606EE3" w:rsidRDefault="00D72E26" w:rsidP="00B746B6">
            <w:pPr>
              <w:pStyle w:val="A5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閱讀策略：推論</w:t>
            </w:r>
          </w:p>
          <w:p w14:paraId="62179431" w14:textId="22436B08" w:rsidR="00D72E26" w:rsidRPr="00606EE3" w:rsidRDefault="00D72E26" w:rsidP="00B746B6">
            <w:pPr>
              <w:pStyle w:val="A5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文字加減：「水」部大集合</w:t>
            </w:r>
          </w:p>
        </w:tc>
        <w:tc>
          <w:tcPr>
            <w:tcW w:w="1358" w:type="dxa"/>
            <w:vMerge w:val="restart"/>
          </w:tcPr>
          <w:p w14:paraId="3D9D0321" w14:textId="77777777" w:rsidR="00D72E26" w:rsidRPr="00606EE3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D72E26" w:rsidRPr="00606EE3" w14:paraId="12CDA297" w14:textId="77777777" w:rsidTr="00E908E7">
        <w:tc>
          <w:tcPr>
            <w:tcW w:w="386" w:type="dxa"/>
            <w:vMerge/>
          </w:tcPr>
          <w:p w14:paraId="44A94C36" w14:textId="77777777" w:rsidR="00D72E26" w:rsidRPr="00606EE3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2DDD7BA0" w14:textId="75E343E8" w:rsidR="00D72E26" w:rsidRPr="00606EE3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19</w:t>
            </w:r>
          </w:p>
        </w:tc>
        <w:tc>
          <w:tcPr>
            <w:tcW w:w="1016" w:type="dxa"/>
            <w:vAlign w:val="center"/>
          </w:tcPr>
          <w:p w14:paraId="24DC71F5" w14:textId="73B9B647" w:rsidR="00D72E26" w:rsidRPr="00606EE3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6/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21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6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 w:rsid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25</w:t>
            </w:r>
          </w:p>
        </w:tc>
        <w:tc>
          <w:tcPr>
            <w:tcW w:w="2404" w:type="dxa"/>
            <w:vMerge/>
          </w:tcPr>
          <w:p w14:paraId="096638C5" w14:textId="77777777" w:rsidR="00D72E26" w:rsidRPr="00606EE3" w:rsidRDefault="00D72E26" w:rsidP="009A207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Merge/>
          </w:tcPr>
          <w:p w14:paraId="79314C5B" w14:textId="77777777" w:rsidR="00D72E26" w:rsidRPr="00606EE3" w:rsidRDefault="00D72E26" w:rsidP="009A207C">
            <w:pPr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vMerge/>
          </w:tcPr>
          <w:p w14:paraId="5480D6A0" w14:textId="2E39C46D" w:rsidR="00D72E26" w:rsidRPr="00606EE3" w:rsidRDefault="00D72E26" w:rsidP="00571BED">
            <w:pPr>
              <w:rPr>
                <w:rFonts w:ascii="標楷體" w:eastAsia="標楷體" w:hAnsi="標楷體"/>
                <w:sz w:val="16"/>
                <w:szCs w:val="16"/>
                <w:lang w:val="zh-TW"/>
              </w:rPr>
            </w:pPr>
          </w:p>
        </w:tc>
        <w:tc>
          <w:tcPr>
            <w:tcW w:w="1358" w:type="dxa"/>
            <w:vMerge/>
          </w:tcPr>
          <w:p w14:paraId="6DB6A465" w14:textId="42544189" w:rsidR="00D72E26" w:rsidRPr="00606EE3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</w:tr>
      <w:tr w:rsidR="00D72E26" w:rsidRPr="00606EE3" w14:paraId="3191CF11" w14:textId="77777777" w:rsidTr="00E908E7">
        <w:tc>
          <w:tcPr>
            <w:tcW w:w="386" w:type="dxa"/>
            <w:vMerge/>
          </w:tcPr>
          <w:p w14:paraId="36E2C136" w14:textId="77777777" w:rsidR="00D72E26" w:rsidRPr="00606EE3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89" w:type="dxa"/>
            <w:vAlign w:val="center"/>
          </w:tcPr>
          <w:p w14:paraId="341B0B76" w14:textId="41C17B7E" w:rsidR="00D72E26" w:rsidRPr="000D6E3C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20</w:t>
            </w:r>
          </w:p>
        </w:tc>
        <w:tc>
          <w:tcPr>
            <w:tcW w:w="1016" w:type="dxa"/>
            <w:vAlign w:val="center"/>
          </w:tcPr>
          <w:p w14:paraId="0C93755A" w14:textId="6F1F3350" w:rsidR="00D72E26" w:rsidRPr="000D6E3C" w:rsidRDefault="000D6E3C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6</w:t>
            </w:r>
            <w:r w:rsidR="00D72E26" w:rsidRPr="000D6E3C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 w:rsidRP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28</w:t>
            </w:r>
            <w:r w:rsidR="00D72E26" w:rsidRPr="000D6E3C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~</w:t>
            </w:r>
            <w:r w:rsidR="00D72E26" w:rsidRP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7</w:t>
            </w:r>
            <w:r w:rsidR="00D72E26" w:rsidRPr="000D6E3C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/</w:t>
            </w:r>
            <w:r w:rsidRPr="000D6E3C">
              <w:rPr>
                <w:rFonts w:ascii="標楷體" w:eastAsia="標楷體" w:hAnsi="標楷體"/>
                <w:sz w:val="16"/>
                <w:szCs w:val="16"/>
                <w:lang w:val="zh-TW"/>
              </w:rPr>
              <w:t>2</w:t>
            </w:r>
          </w:p>
        </w:tc>
        <w:tc>
          <w:tcPr>
            <w:tcW w:w="2404" w:type="dxa"/>
          </w:tcPr>
          <w:p w14:paraId="7E1AF26B" w14:textId="77777777" w:rsidR="00606EE3" w:rsidRPr="00606EE3" w:rsidRDefault="00606EE3" w:rsidP="00606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5-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Ⅰ</w:t>
            </w: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-3 讀懂與學習階段相符的文本。</w:t>
            </w:r>
          </w:p>
          <w:p w14:paraId="060B9C7B" w14:textId="07D2071E" w:rsidR="00606EE3" w:rsidRPr="00606EE3" w:rsidRDefault="00606EE3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5-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Ⅰ</w:t>
            </w: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-4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了解文本中的重要訊息與觀點。</w:t>
            </w:r>
          </w:p>
          <w:p w14:paraId="5C3BFE46" w14:textId="13CA2860" w:rsidR="00D72E26" w:rsidRPr="00606EE3" w:rsidRDefault="00D72E26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1307" w:type="dxa"/>
          </w:tcPr>
          <w:p w14:paraId="2FF5D431" w14:textId="77777777" w:rsidR="00D72E26" w:rsidRPr="00606EE3" w:rsidRDefault="00606EE3" w:rsidP="002563AF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Ac-I-2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簡單的基本句型。</w:t>
            </w:r>
          </w:p>
          <w:p w14:paraId="1066CCB1" w14:textId="77777777" w:rsidR="00606EE3" w:rsidRPr="00606EE3" w:rsidRDefault="00606EE3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Bb-I-3 對物或自然的感受。</w:t>
            </w:r>
          </w:p>
          <w:p w14:paraId="7B6006DC" w14:textId="77777777" w:rsidR="00606EE3" w:rsidRPr="00606EE3" w:rsidRDefault="00606EE3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Bb-I-4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直接抒情。</w:t>
            </w:r>
          </w:p>
          <w:p w14:paraId="220CC3D1" w14:textId="7170E9E7" w:rsidR="00606EE3" w:rsidRPr="00606EE3" w:rsidRDefault="00606EE3" w:rsidP="00606EE3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>Be-I-2 在人際溝通方面，以書信、卡片等慣用語彙及寫格式</w:t>
            </w: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為主。</w:t>
            </w:r>
          </w:p>
        </w:tc>
        <w:tc>
          <w:tcPr>
            <w:tcW w:w="3341" w:type="dxa"/>
          </w:tcPr>
          <w:p w14:paraId="4110C030" w14:textId="78F675A9" w:rsidR="00D72E26" w:rsidRPr="00606EE3" w:rsidRDefault="00D72E26" w:rsidP="006E4892">
            <w:pPr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【教學單元】</w:t>
            </w:r>
          </w:p>
          <w:p w14:paraId="1E0DCE17" w14:textId="082B9B8F" w:rsidR="00D72E26" w:rsidRPr="00606EE3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翰林二下《紫斑蝶回故鄉》</w:t>
            </w:r>
          </w:p>
          <w:p w14:paraId="3699436B" w14:textId="6BB862BE" w:rsidR="00D72E26" w:rsidRPr="00606EE3" w:rsidRDefault="00D72E26" w:rsidP="00711D4E">
            <w:pPr>
              <w:tabs>
                <w:tab w:val="left" w:pos="2852"/>
              </w:tabs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06EE3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【教學內容】</w:t>
            </w:r>
            <w:r w:rsidRPr="00606EE3">
              <w:rPr>
                <w:rFonts w:ascii="標楷體" w:eastAsia="標楷體" w:hAnsi="標楷體"/>
                <w:sz w:val="16"/>
                <w:szCs w:val="16"/>
                <w:lang w:eastAsia="zh-TW"/>
              </w:rPr>
              <w:tab/>
            </w:r>
          </w:p>
          <w:p w14:paraId="2C8942FF" w14:textId="77CA14F4" w:rsidR="00D72E26" w:rsidRPr="00606EE3" w:rsidRDefault="00D72E26" w:rsidP="00DE1E2F">
            <w:pPr>
              <w:pStyle w:val="A5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在v</w:t>
            </w:r>
            <w:r w:rsidRPr="00606EE3">
              <w:rPr>
                <w:rFonts w:ascii="標楷體" w:eastAsia="標楷體" w:hAnsi="標楷體" w:hint="default"/>
                <w:sz w:val="16"/>
                <w:szCs w:val="16"/>
                <w:lang w:val="zh-TW"/>
              </w:rPr>
              <w:t>s</w:t>
            </w: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再</w:t>
            </w:r>
          </w:p>
          <w:p w14:paraId="3CEBEFB3" w14:textId="3A26A664" w:rsidR="00D72E26" w:rsidRPr="00606EE3" w:rsidRDefault="00D72E26" w:rsidP="00DE1E2F">
            <w:pPr>
              <w:pStyle w:val="A5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寫作：寫信鼓勵紫斑蝶</w:t>
            </w:r>
          </w:p>
          <w:p w14:paraId="608263C6" w14:textId="017DB9E9" w:rsidR="00D72E26" w:rsidRPr="00606EE3" w:rsidRDefault="00D72E26" w:rsidP="00711D4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lang w:val="zh-TW"/>
              </w:rPr>
              <w:t>3.</w:t>
            </w:r>
            <w:r w:rsidRPr="00606EE3">
              <w:rPr>
                <w:rFonts w:ascii="標楷體" w:eastAsia="標楷體" w:hAnsi="標楷體"/>
                <w:color w:val="00B0F0"/>
                <w:sz w:val="16"/>
                <w:szCs w:val="16"/>
                <w:lang w:val="zh-TW"/>
              </w:rPr>
              <w:t>認識紫斑蝶的特徵、生長環境、渡冬行為</w:t>
            </w:r>
          </w:p>
        </w:tc>
        <w:tc>
          <w:tcPr>
            <w:tcW w:w="1358" w:type="dxa"/>
          </w:tcPr>
          <w:p w14:paraId="2802D896" w14:textId="103BC657" w:rsidR="00D72E26" w:rsidRPr="00606EE3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shd w:val="pct15" w:color="auto" w:fill="FFFFFF"/>
                <w:lang w:val="zh-TW"/>
              </w:rPr>
            </w:pPr>
            <w:r w:rsidRPr="00606EE3">
              <w:rPr>
                <w:rFonts w:ascii="標楷體" w:eastAsia="標楷體" w:hAnsi="標楷體"/>
                <w:sz w:val="16"/>
                <w:szCs w:val="16"/>
                <w:shd w:val="pct15" w:color="auto" w:fill="FFFFFF"/>
                <w:lang w:val="zh-TW"/>
              </w:rPr>
              <w:t>7/14結業式</w:t>
            </w:r>
          </w:p>
          <w:p w14:paraId="053A8876" w14:textId="12F6FADE" w:rsidR="00D72E26" w:rsidRPr="00606EE3" w:rsidRDefault="00D72E26" w:rsidP="006E48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ascii="標楷體" w:eastAsia="標楷體" w:hAnsi="標楷體" w:hint="default"/>
                <w:sz w:val="16"/>
                <w:szCs w:val="16"/>
                <w:shd w:val="pct15" w:color="auto" w:fill="FFFFFF"/>
                <w:lang w:val="zh-TW"/>
              </w:rPr>
            </w:pPr>
          </w:p>
        </w:tc>
      </w:tr>
    </w:tbl>
    <w:p w14:paraId="2117F244" w14:textId="77777777" w:rsidR="00306B15" w:rsidRPr="00757EBF" w:rsidRDefault="00306B15" w:rsidP="00757EB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eastAsia="標楷體" w:hint="default"/>
          <w:sz w:val="16"/>
          <w:szCs w:val="16"/>
          <w:lang w:val="zh-TW"/>
        </w:rPr>
      </w:pPr>
    </w:p>
    <w:p w14:paraId="0F46184A" w14:textId="77777777" w:rsidR="00306B15" w:rsidRPr="00757EBF" w:rsidRDefault="00306B15" w:rsidP="00757EB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eastAsia="標楷體" w:hint="default"/>
          <w:sz w:val="16"/>
          <w:szCs w:val="16"/>
          <w:lang w:val="zh-TW"/>
        </w:rPr>
      </w:pPr>
    </w:p>
    <w:sectPr w:rsidR="00306B15" w:rsidRPr="00757EBF">
      <w:pgSz w:w="11900" w:h="16840"/>
      <w:pgMar w:top="1134" w:right="851" w:bottom="1134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5E4F4" w14:textId="77777777" w:rsidR="003A505D" w:rsidRDefault="003A505D">
      <w:r>
        <w:separator/>
      </w:r>
    </w:p>
  </w:endnote>
  <w:endnote w:type="continuationSeparator" w:id="0">
    <w:p w14:paraId="46304C3C" w14:textId="77777777" w:rsidR="003A505D" w:rsidRDefault="003A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AC7AB" w14:textId="77777777" w:rsidR="003A505D" w:rsidRDefault="003A505D">
      <w:r>
        <w:separator/>
      </w:r>
    </w:p>
  </w:footnote>
  <w:footnote w:type="continuationSeparator" w:id="0">
    <w:p w14:paraId="4ABDD597" w14:textId="77777777" w:rsidR="003A505D" w:rsidRDefault="003A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3ABC"/>
    <w:multiLevelType w:val="hybridMultilevel"/>
    <w:tmpl w:val="EFBCB474"/>
    <w:lvl w:ilvl="0" w:tplc="DB56FE7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21C4F"/>
    <w:multiLevelType w:val="hybridMultilevel"/>
    <w:tmpl w:val="C02852A2"/>
    <w:lvl w:ilvl="0" w:tplc="F148143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464CE3"/>
    <w:multiLevelType w:val="hybridMultilevel"/>
    <w:tmpl w:val="E086FE3A"/>
    <w:lvl w:ilvl="0" w:tplc="A93CD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98603D"/>
    <w:multiLevelType w:val="hybridMultilevel"/>
    <w:tmpl w:val="EE48F1FA"/>
    <w:lvl w:ilvl="0" w:tplc="5BB0E8A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A93746"/>
    <w:multiLevelType w:val="hybridMultilevel"/>
    <w:tmpl w:val="C8C002E2"/>
    <w:lvl w:ilvl="0" w:tplc="B1D0F5A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2C16E9"/>
    <w:multiLevelType w:val="hybridMultilevel"/>
    <w:tmpl w:val="5F4A11F0"/>
    <w:lvl w:ilvl="0" w:tplc="E296447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C838FD"/>
    <w:multiLevelType w:val="hybridMultilevel"/>
    <w:tmpl w:val="F672194A"/>
    <w:lvl w:ilvl="0" w:tplc="DD4E99D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E509EE"/>
    <w:multiLevelType w:val="hybridMultilevel"/>
    <w:tmpl w:val="8B023836"/>
    <w:lvl w:ilvl="0" w:tplc="CCBC0860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28515A"/>
    <w:multiLevelType w:val="multilevel"/>
    <w:tmpl w:val="569E3EC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DA4057"/>
    <w:multiLevelType w:val="hybridMultilevel"/>
    <w:tmpl w:val="AA389D1A"/>
    <w:lvl w:ilvl="0" w:tplc="D4FE9ECC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F30F37"/>
    <w:multiLevelType w:val="hybridMultilevel"/>
    <w:tmpl w:val="B8E48602"/>
    <w:lvl w:ilvl="0" w:tplc="E822DF6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EA573E"/>
    <w:multiLevelType w:val="hybridMultilevel"/>
    <w:tmpl w:val="D12E8870"/>
    <w:lvl w:ilvl="0" w:tplc="4618915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49792B"/>
    <w:multiLevelType w:val="hybridMultilevel"/>
    <w:tmpl w:val="9AF636C4"/>
    <w:lvl w:ilvl="0" w:tplc="0F326FAC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93"/>
    <w:rsid w:val="00050BFE"/>
    <w:rsid w:val="0007240A"/>
    <w:rsid w:val="00072DAC"/>
    <w:rsid w:val="00083056"/>
    <w:rsid w:val="000B1AB9"/>
    <w:rsid w:val="000B51B5"/>
    <w:rsid w:val="000D6E3C"/>
    <w:rsid w:val="000E7458"/>
    <w:rsid w:val="0010740F"/>
    <w:rsid w:val="00123593"/>
    <w:rsid w:val="00142C64"/>
    <w:rsid w:val="00162531"/>
    <w:rsid w:val="0017388F"/>
    <w:rsid w:val="00184B33"/>
    <w:rsid w:val="00197D51"/>
    <w:rsid w:val="001B50BF"/>
    <w:rsid w:val="001C1960"/>
    <w:rsid w:val="00204BF2"/>
    <w:rsid w:val="00245877"/>
    <w:rsid w:val="00253AE5"/>
    <w:rsid w:val="002563AF"/>
    <w:rsid w:val="00264C7B"/>
    <w:rsid w:val="00273447"/>
    <w:rsid w:val="0027657B"/>
    <w:rsid w:val="00281444"/>
    <w:rsid w:val="0028573E"/>
    <w:rsid w:val="00291048"/>
    <w:rsid w:val="00292EE3"/>
    <w:rsid w:val="002D257C"/>
    <w:rsid w:val="002D394B"/>
    <w:rsid w:val="002D67E1"/>
    <w:rsid w:val="002E14C1"/>
    <w:rsid w:val="00300A9D"/>
    <w:rsid w:val="00303503"/>
    <w:rsid w:val="00306B15"/>
    <w:rsid w:val="003156DA"/>
    <w:rsid w:val="003357B5"/>
    <w:rsid w:val="003518AA"/>
    <w:rsid w:val="00356847"/>
    <w:rsid w:val="003619FF"/>
    <w:rsid w:val="0037704D"/>
    <w:rsid w:val="003A16C8"/>
    <w:rsid w:val="003A505D"/>
    <w:rsid w:val="003B3CA8"/>
    <w:rsid w:val="003B7C6A"/>
    <w:rsid w:val="003E2FFF"/>
    <w:rsid w:val="00403C27"/>
    <w:rsid w:val="00423128"/>
    <w:rsid w:val="00455618"/>
    <w:rsid w:val="0048361D"/>
    <w:rsid w:val="00496F99"/>
    <w:rsid w:val="004C48CD"/>
    <w:rsid w:val="005021B2"/>
    <w:rsid w:val="005304CE"/>
    <w:rsid w:val="0053406E"/>
    <w:rsid w:val="00535C21"/>
    <w:rsid w:val="0054031A"/>
    <w:rsid w:val="00571BED"/>
    <w:rsid w:val="005F57DB"/>
    <w:rsid w:val="00606EE3"/>
    <w:rsid w:val="006116C2"/>
    <w:rsid w:val="00615220"/>
    <w:rsid w:val="0062269C"/>
    <w:rsid w:val="0062344D"/>
    <w:rsid w:val="00624C49"/>
    <w:rsid w:val="0064013F"/>
    <w:rsid w:val="00664C63"/>
    <w:rsid w:val="00671EB3"/>
    <w:rsid w:val="006A6F2C"/>
    <w:rsid w:val="006B31B2"/>
    <w:rsid w:val="006C66DF"/>
    <w:rsid w:val="006D218F"/>
    <w:rsid w:val="006E4892"/>
    <w:rsid w:val="006E73BE"/>
    <w:rsid w:val="00711D4E"/>
    <w:rsid w:val="007161EC"/>
    <w:rsid w:val="00741F1B"/>
    <w:rsid w:val="00757EBF"/>
    <w:rsid w:val="007B139F"/>
    <w:rsid w:val="007B5DD3"/>
    <w:rsid w:val="007D03FE"/>
    <w:rsid w:val="007D333B"/>
    <w:rsid w:val="007E242B"/>
    <w:rsid w:val="007E7E68"/>
    <w:rsid w:val="007F1F1E"/>
    <w:rsid w:val="007F66E9"/>
    <w:rsid w:val="00802F72"/>
    <w:rsid w:val="00823773"/>
    <w:rsid w:val="00854BDF"/>
    <w:rsid w:val="00874F14"/>
    <w:rsid w:val="008B3B17"/>
    <w:rsid w:val="008D21BF"/>
    <w:rsid w:val="00901CBF"/>
    <w:rsid w:val="0090501E"/>
    <w:rsid w:val="00941436"/>
    <w:rsid w:val="00943045"/>
    <w:rsid w:val="00984EF2"/>
    <w:rsid w:val="009A207C"/>
    <w:rsid w:val="009C713C"/>
    <w:rsid w:val="009F107C"/>
    <w:rsid w:val="00A01F26"/>
    <w:rsid w:val="00A36773"/>
    <w:rsid w:val="00A501A4"/>
    <w:rsid w:val="00A94772"/>
    <w:rsid w:val="00AE738C"/>
    <w:rsid w:val="00B5101C"/>
    <w:rsid w:val="00B72EEA"/>
    <w:rsid w:val="00B746B6"/>
    <w:rsid w:val="00BB2F2A"/>
    <w:rsid w:val="00BB2FBC"/>
    <w:rsid w:val="00BC1A5D"/>
    <w:rsid w:val="00BD0D92"/>
    <w:rsid w:val="00BD436A"/>
    <w:rsid w:val="00BD64C5"/>
    <w:rsid w:val="00BE35FD"/>
    <w:rsid w:val="00C0665F"/>
    <w:rsid w:val="00C26CF9"/>
    <w:rsid w:val="00C35A61"/>
    <w:rsid w:val="00C37C3D"/>
    <w:rsid w:val="00C63F79"/>
    <w:rsid w:val="00C934C1"/>
    <w:rsid w:val="00CA2E10"/>
    <w:rsid w:val="00CB6FD8"/>
    <w:rsid w:val="00D1097F"/>
    <w:rsid w:val="00D6121E"/>
    <w:rsid w:val="00D63712"/>
    <w:rsid w:val="00D6455A"/>
    <w:rsid w:val="00D72E26"/>
    <w:rsid w:val="00D93FD1"/>
    <w:rsid w:val="00DB59C8"/>
    <w:rsid w:val="00DC1972"/>
    <w:rsid w:val="00DD1F89"/>
    <w:rsid w:val="00DE0C49"/>
    <w:rsid w:val="00DE1E2F"/>
    <w:rsid w:val="00DE7C6A"/>
    <w:rsid w:val="00E10FA0"/>
    <w:rsid w:val="00E3051D"/>
    <w:rsid w:val="00E36E8C"/>
    <w:rsid w:val="00E37B02"/>
    <w:rsid w:val="00E6342B"/>
    <w:rsid w:val="00E81F6E"/>
    <w:rsid w:val="00E908E7"/>
    <w:rsid w:val="00EA319E"/>
    <w:rsid w:val="00EB3E2F"/>
    <w:rsid w:val="00EB7EF6"/>
    <w:rsid w:val="00ED2C7E"/>
    <w:rsid w:val="00ED335B"/>
    <w:rsid w:val="00EF4460"/>
    <w:rsid w:val="00F02393"/>
    <w:rsid w:val="00F136FC"/>
    <w:rsid w:val="00F37B0F"/>
    <w:rsid w:val="00F42A7D"/>
    <w:rsid w:val="00F42F34"/>
    <w:rsid w:val="00F67EB3"/>
    <w:rsid w:val="00F7323F"/>
    <w:rsid w:val="00F76782"/>
    <w:rsid w:val="00F860BD"/>
    <w:rsid w:val="00F8634E"/>
    <w:rsid w:val="00FA24DD"/>
    <w:rsid w:val="00FA3CD2"/>
    <w:rsid w:val="00FB392B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8EDB6"/>
  <w15:docId w15:val="{09817A39-8628-48B4-B2EA-19AD635C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2">
    <w:name w:val="表格樣式 2"/>
    <w:pPr>
      <w:widowControl w:val="0"/>
    </w:pPr>
    <w:rPr>
      <w:rFonts w:ascii="Arial Unicode MS" w:eastAsia="Helvetica" w:hAnsi="Arial Unicode MS" w:cs="Arial Unicode MS" w:hint="eastAsia"/>
      <w:color w:val="000000"/>
      <w:u w:color="000000"/>
    </w:rPr>
  </w:style>
  <w:style w:type="paragraph" w:customStyle="1" w:styleId="a6">
    <w:name w:val="預設值"/>
    <w:pPr>
      <w:widowControl w:val="0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paragraph" w:styleId="a7">
    <w:name w:val="Balloon Text"/>
    <w:basedOn w:val="a"/>
    <w:link w:val="a8"/>
    <w:uiPriority w:val="99"/>
    <w:semiHidden/>
    <w:unhideWhenUsed/>
    <w:rsid w:val="00BB2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2F2A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050B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eastAsia="zh-TW"/>
    </w:rPr>
  </w:style>
  <w:style w:type="paragraph" w:styleId="HTML">
    <w:name w:val="HTML Preformatted"/>
    <w:basedOn w:val="a"/>
    <w:link w:val="HTML0"/>
    <w:uiPriority w:val="99"/>
    <w:unhideWhenUsed/>
    <w:rsid w:val="00050B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bdr w:val="none" w:sz="0" w:space="0" w:color="auto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050BFE"/>
    <w:rPr>
      <w:rFonts w:ascii="Courier New" w:hAnsi="Courier New" w:cs="Courier New"/>
      <w:bdr w:val="none" w:sz="0" w:space="0" w:color="auto"/>
    </w:rPr>
  </w:style>
  <w:style w:type="table" w:styleId="a9">
    <w:name w:val="Table Grid"/>
    <w:basedOn w:val="a1"/>
    <w:uiPriority w:val="39"/>
    <w:rsid w:val="00E3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18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Calibri" w:eastAsia="新細明體" w:hAnsi="Calibri"/>
      <w:kern w:val="2"/>
      <w:szCs w:val="22"/>
      <w:bdr w:val="none" w:sz="0" w:space="0" w:color="auto"/>
      <w:lang w:eastAsia="zh-TW"/>
    </w:rPr>
  </w:style>
  <w:style w:type="paragraph" w:customStyle="1" w:styleId="ab">
    <w:name w:val="內涵新"/>
    <w:basedOn w:val="a"/>
    <w:link w:val="ac"/>
    <w:qFormat/>
    <w:rsid w:val="003518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beforeLines="100" w:before="100"/>
      <w:ind w:leftChars="175" w:left="425" w:hangingChars="250" w:hanging="250"/>
    </w:pPr>
    <w:rPr>
      <w:rFonts w:eastAsia="標楷體"/>
      <w:kern w:val="2"/>
      <w:bdr w:val="none" w:sz="0" w:space="0" w:color="auto"/>
      <w:lang w:eastAsia="zh-TW"/>
    </w:rPr>
  </w:style>
  <w:style w:type="character" w:customStyle="1" w:styleId="ac">
    <w:name w:val="內涵新 字元"/>
    <w:basedOn w:val="a0"/>
    <w:link w:val="ab"/>
    <w:rsid w:val="003518AA"/>
    <w:rPr>
      <w:rFonts w:eastAsia="標楷體"/>
      <w:kern w:val="2"/>
      <w:sz w:val="24"/>
      <w:szCs w:val="24"/>
      <w:bdr w:val="none" w:sz="0" w:space="0" w:color="auto"/>
    </w:rPr>
  </w:style>
  <w:style w:type="paragraph" w:styleId="ad">
    <w:name w:val="footer"/>
    <w:basedOn w:val="a"/>
    <w:link w:val="ae"/>
    <w:uiPriority w:val="99"/>
    <w:unhideWhenUsed/>
    <w:rsid w:val="003518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="Calibri" w:eastAsia="新細明體" w:hAnsi="Calibri"/>
      <w:kern w:val="2"/>
      <w:sz w:val="20"/>
      <w:szCs w:val="20"/>
      <w:bdr w:val="none" w:sz="0" w:space="0" w:color="auto"/>
      <w:lang w:eastAsia="zh-TW"/>
    </w:rPr>
  </w:style>
  <w:style w:type="character" w:customStyle="1" w:styleId="ae">
    <w:name w:val="頁尾 字元"/>
    <w:basedOn w:val="a0"/>
    <w:link w:val="ad"/>
    <w:uiPriority w:val="99"/>
    <w:rsid w:val="003518AA"/>
    <w:rPr>
      <w:rFonts w:ascii="Calibri" w:eastAsia="新細明體" w:hAnsi="Calibri"/>
      <w:kern w:val="2"/>
      <w:bdr w:val="none" w:sz="0" w:space="0" w:color="auto"/>
    </w:rPr>
  </w:style>
  <w:style w:type="paragraph" w:customStyle="1" w:styleId="1">
    <w:name w:val="分項細目1"/>
    <w:basedOn w:val="a"/>
    <w:link w:val="10"/>
    <w:qFormat/>
    <w:rsid w:val="003518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leftChars="175" w:left="507" w:hangingChars="332" w:hanging="332"/>
    </w:pPr>
    <w:rPr>
      <w:rFonts w:eastAsia="標楷體"/>
      <w:kern w:val="2"/>
      <w:bdr w:val="none" w:sz="0" w:space="0" w:color="auto"/>
      <w:lang w:eastAsia="zh-TW"/>
    </w:rPr>
  </w:style>
  <w:style w:type="character" w:customStyle="1" w:styleId="10">
    <w:name w:val="分項細目1 字元"/>
    <w:basedOn w:val="a0"/>
    <w:link w:val="1"/>
    <w:rsid w:val="003518AA"/>
    <w:rPr>
      <w:rFonts w:eastAsia="標楷體"/>
      <w:kern w:val="2"/>
      <w:sz w:val="24"/>
      <w:szCs w:val="24"/>
      <w:bdr w:val="none" w:sz="0" w:space="0" w:color="auto"/>
    </w:rPr>
  </w:style>
  <w:style w:type="paragraph" w:styleId="af">
    <w:name w:val="header"/>
    <w:basedOn w:val="a"/>
    <w:link w:val="af0"/>
    <w:uiPriority w:val="99"/>
    <w:unhideWhenUsed/>
    <w:rsid w:val="00540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5403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2017-08-10T02:51:00Z</cp:lastPrinted>
  <dcterms:created xsi:type="dcterms:W3CDTF">2020-08-10T08:10:00Z</dcterms:created>
  <dcterms:modified xsi:type="dcterms:W3CDTF">2020-09-02T03:33:00Z</dcterms:modified>
</cp:coreProperties>
</file>